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北京市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门头沟区政务服务管理局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年，我局坚持以习近平新时代中国特色社会主义思想为指导，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认真贯彻落实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《政府信息公开条例》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深入推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进政务公开工作，加大政府信息公开力度。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（一）加强组织领导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我局高度重视政府信息公开工作，通过建立完善的政府信息公开工作网络，做到领导、机构、人员“三到位”，具体工作由办公室主要负责，落实政务公开的各项要求，做好牵头协调和监督检查。指定专人担任各科室政府信息公开工作联系人，确保政府信息公开工作的顺利开展。 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（二）主动公开情况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年我局主动公开部门动态信息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31条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结合工作实际，我局制定了政务公开制度，并按要求及时在区政府门户网站上对“办公时间”“通信地址”“机构职责”“领导信息”“内设机构”等内容进行更新，方便群众查询了解机构设置情况和具体办事电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（三）依申请公开办理情况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年度共受理政府信息公开申请0件。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both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（四）政府信息公开监督保障及教育培训情况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both"/>
        <w:textAlignment w:val="auto"/>
        <w:rPr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我局参与“政府信息全清单梳理”、“政府信息公开依申请”、“政府网站栏目更新内容要求”等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常规培训5次，参与《政府网站检查指标》、《政务新媒体检查指标》、《北京市深化政务公开促进政策服务工作办法》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等文件解读培训3次，提高岗位工作能力，更好地适应公开工作要求。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both"/>
        <w:textAlignment w:val="auto"/>
        <w:rPr>
          <w:rFonts w:hint="eastAsia"/>
          <w:highlight w:val="none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  <w:t>（五）政府信息公开平台建设情况。</w:t>
      </w:r>
      <w:r>
        <w:rPr>
          <w:rFonts w:hint="eastAsia" w:ascii="仿宋_GB2312" w:hAnsi="宋体" w:eastAsia="仿宋_GB2312" w:cs="仿宋_GB2312"/>
          <w:i w:val="0"/>
          <w:caps w:val="0"/>
          <w:color w:val="121212"/>
          <w:spacing w:val="0"/>
          <w:sz w:val="30"/>
          <w:szCs w:val="30"/>
          <w:highlight w:val="none"/>
          <w:shd w:val="clear" w:fill="FFFFFF"/>
          <w:lang w:val="en-US" w:eastAsia="zh-CN"/>
        </w:rPr>
        <w:t>不断完善我局</w:t>
      </w:r>
      <w:r>
        <w:rPr>
          <w:rFonts w:ascii="仿宋_GB2312" w:hAnsi="宋体" w:eastAsia="仿宋_GB2312" w:cs="仿宋_GB2312"/>
          <w:i w:val="0"/>
          <w:caps w:val="0"/>
          <w:color w:val="121212"/>
          <w:spacing w:val="0"/>
          <w:sz w:val="30"/>
          <w:szCs w:val="30"/>
          <w:highlight w:val="none"/>
          <w:shd w:val="clear" w:fill="FFFFFF"/>
        </w:rPr>
        <w:t>信息公开专栏，按照要求</w:t>
      </w:r>
      <w:r>
        <w:rPr>
          <w:rFonts w:hint="eastAsia" w:ascii="仿宋_GB2312" w:hAnsi="宋体" w:eastAsia="仿宋_GB2312" w:cs="仿宋_GB2312"/>
          <w:i w:val="0"/>
          <w:caps w:val="0"/>
          <w:color w:val="121212"/>
          <w:spacing w:val="0"/>
          <w:sz w:val="30"/>
          <w:szCs w:val="30"/>
          <w:highlight w:val="none"/>
          <w:shd w:val="clear" w:fill="FFFFFF"/>
          <w:lang w:val="en-US" w:eastAsia="zh-CN"/>
        </w:rPr>
        <w:t>及时发布</w:t>
      </w:r>
      <w:r>
        <w:rPr>
          <w:rFonts w:ascii="仿宋_GB2312" w:hAnsi="宋体" w:eastAsia="仿宋_GB2312" w:cs="仿宋_GB2312"/>
          <w:i w:val="0"/>
          <w:caps w:val="0"/>
          <w:color w:val="121212"/>
          <w:spacing w:val="0"/>
          <w:sz w:val="30"/>
          <w:szCs w:val="30"/>
          <w:highlight w:val="none"/>
          <w:shd w:val="clear" w:fill="FFFFFF"/>
        </w:rPr>
        <w:t>政</w:t>
      </w:r>
      <w:r>
        <w:rPr>
          <w:rFonts w:hint="eastAsia" w:ascii="仿宋_GB2312" w:hAnsi="宋体" w:eastAsia="仿宋_GB2312" w:cs="仿宋_GB2312"/>
          <w:i w:val="0"/>
          <w:caps w:val="0"/>
          <w:color w:val="121212"/>
          <w:spacing w:val="0"/>
          <w:sz w:val="30"/>
          <w:szCs w:val="30"/>
          <w:highlight w:val="none"/>
          <w:shd w:val="clear" w:fill="FFFFFF"/>
          <w:lang w:val="en-US" w:eastAsia="zh-CN"/>
        </w:rPr>
        <w:t>府信息公开指南、政府信息主动公开全清单等信息。充分发挥“门头沟政务”微信公众号的新媒体渠道效应，加强与政府网站的联动，确保公众更加高效、便利、快捷、全面地了解门头沟政务资讯。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4"/>
        <w:numPr>
          <w:ilvl w:val="0"/>
          <w:numId w:val="0"/>
        </w:numPr>
        <w:rPr>
          <w:rFonts w:hint="eastAsia"/>
        </w:rPr>
      </w:pPr>
    </w:p>
    <w:tbl>
      <w:tblPr>
        <w:tblStyle w:val="6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4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bookmarkStart w:id="0" w:name="_GoBack"/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4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4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一是依法公开信息的主动性还需进一步加强，二是公开信息的时效性和准确性还需继续提高。下一步，我局将进一步加强政府信息公开工作力度，充实信息公开渠道的相关内容，把群众关心的、关注的事项作为政府信息公开的主要内容，切实发挥好信息公开平台的桥梁作用，持续推进服务型政府建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both"/>
        <w:textAlignment w:val="auto"/>
        <w:outlineLvl w:val="9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根据《政府信息公开信息处理费管理办法》(国办函〔2020〕109号)，2022年度我局收取信息处理费情况为：发出收费通知的件数为0件，总金额为0元，实际收取的总金额为0元。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北京市门头沟区人民政府门户网站网址链接为http://www.bjmtg.gov.cn/,如需了解更多政府信息，请登录查询。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MWZkNjI5YmRmYTMwZWVlYTRkNjJkN2Y3ZjliZmQifQ=="/>
  </w:docVars>
  <w:rsids>
    <w:rsidRoot w:val="0EFC6FD1"/>
    <w:rsid w:val="00645184"/>
    <w:rsid w:val="01342517"/>
    <w:rsid w:val="0BBE1449"/>
    <w:rsid w:val="0EFC6FD1"/>
    <w:rsid w:val="0F4F2A0B"/>
    <w:rsid w:val="172C50E9"/>
    <w:rsid w:val="17701B10"/>
    <w:rsid w:val="1D613364"/>
    <w:rsid w:val="20747E28"/>
    <w:rsid w:val="21E529AE"/>
    <w:rsid w:val="25644D14"/>
    <w:rsid w:val="279129A2"/>
    <w:rsid w:val="28DD54AB"/>
    <w:rsid w:val="35625786"/>
    <w:rsid w:val="39327E18"/>
    <w:rsid w:val="3CA265A3"/>
    <w:rsid w:val="3FBB1DF6"/>
    <w:rsid w:val="40057FD8"/>
    <w:rsid w:val="46B2541D"/>
    <w:rsid w:val="4AA3180A"/>
    <w:rsid w:val="4B1D02C8"/>
    <w:rsid w:val="4BB15627"/>
    <w:rsid w:val="4C7A41A0"/>
    <w:rsid w:val="4CA22706"/>
    <w:rsid w:val="5277525D"/>
    <w:rsid w:val="54D62820"/>
    <w:rsid w:val="57A70126"/>
    <w:rsid w:val="65724181"/>
    <w:rsid w:val="65E72519"/>
    <w:rsid w:val="6B04164F"/>
    <w:rsid w:val="73F020BD"/>
    <w:rsid w:val="741A7F4D"/>
    <w:rsid w:val="74822BCD"/>
    <w:rsid w:val="7A821AAD"/>
    <w:rsid w:val="7C7F0ADA"/>
    <w:rsid w:val="7E68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szCs w:val="20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1863</Words>
  <Characters>1927</Characters>
  <Lines>0</Lines>
  <Paragraphs>0</Paragraphs>
  <TotalTime>3</TotalTime>
  <ScaleCrop>false</ScaleCrop>
  <LinksUpToDate>false</LinksUpToDate>
  <CharactersWithSpaces>1932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2023-01-04T05:52:00Z</dcterms:created>
  <dc:creator>今天我叫没头脑</dc:creator>
  <cp:lastModifiedBy>雯</cp:lastModifiedBy>
  <dcterms:modified xsi:type="dcterms:W3CDTF">2023-01-16T08:12:49Z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C0ED81D5003B4B7CBF96EBD034A009D6</vt:lpwstr>
  </property>
</Properties>
</file>