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881" w:firstLineChars="20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北京市门头沟区政务服务管理局2021年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881" w:firstLineChars="20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政府信息公开工作年度报告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881" w:firstLineChars="20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依据《中华人民共和国政府信息公开条例》(以下简称《政府信息公开条例》)第五十条规定，编制本报告。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2021年，我局严格按照区政府有关政务公开工作要求，进一步规范政府信息公开专栏管理，以政务公开领导小组名义印发《门头沟区2021年政务公开工作要点》，细化公开任务，明确公开主体，主要内容包括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深化政府重点工作全过程公开、强化政策应用全流程规范、加强政务信息全链条管理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等方面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，确保决策、执行、管理、服务、结果“五公开”落到实处。同时，做好专栏后台梳理，及时准确完成新旧栏目整合后的信息核对工作，全年主动公开信息30余条，组织召开全区政府信息公开和依申请公开培训3次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6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="0" w:leftChars="0" w:firstLine="0" w:firstLineChars="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一是公开内容需要进一步深化，公开内容的及时性和完整性还有待进一步提高。二是相关的工作机制和制度还有待进一步完善。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下一步，我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将进一步提升工作效能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进一步深化政务公开、加强政务服务重要性的认识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突出工作重点，进一步提高主动公开的质量时效和实效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坚持“以公开为原则，不公开为例外”，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持续落实好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政府信息主动公开。</w:t>
      </w:r>
    </w:p>
    <w:p>
      <w:pPr>
        <w:widowControl/>
        <w:numPr>
          <w:ilvl w:val="0"/>
          <w:numId w:val="2"/>
        </w:numPr>
        <w:spacing w:line="560" w:lineRule="exact"/>
        <w:ind w:firstLine="675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其他需要报告的事项</w:t>
      </w:r>
    </w:p>
    <w:p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本单位依据《政府信息公开信息处理费管理办法》收取信息处理费，2021年发出收费通知的件数0件，总金额0元。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北京市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门头沟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区人民政府门户网站网址链接为http://www.bjmtg.gov.cn/,如需了解更多政府信息，请登录查询。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jc w:val="both"/>
        <w:rPr>
          <w:rFonts w:hint="eastAsia"/>
        </w:rPr>
      </w:pPr>
    </w:p>
    <w:p/>
    <w:sectPr>
      <w:footerReference r:id="rId3" w:type="default"/>
      <w:pgSz w:w="11906" w:h="16838"/>
      <w:pgMar w:top="1440" w:right="1066" w:bottom="1440" w:left="13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刘炳森隶书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启功行楷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柳公权楷书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文征明行草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爨宝子碑楷书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王铎行草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舒同行书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苏轼行书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赵佶瘦金书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颜真卿楷书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鲁迅行书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赵孟頫楷书 简繁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V.帀И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D7E416"/>
    <w:multiLevelType w:val="singleLevel"/>
    <w:tmpl w:val="61D7E416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42560"/>
    <w:rsid w:val="15663332"/>
    <w:rsid w:val="181A0437"/>
    <w:rsid w:val="1EBF78AA"/>
    <w:rsid w:val="1EC6124D"/>
    <w:rsid w:val="2923754E"/>
    <w:rsid w:val="29A01127"/>
    <w:rsid w:val="2D2471A0"/>
    <w:rsid w:val="31223FBB"/>
    <w:rsid w:val="31C42560"/>
    <w:rsid w:val="46827AA8"/>
    <w:rsid w:val="4A2A5A3E"/>
    <w:rsid w:val="4AA05A2D"/>
    <w:rsid w:val="5BA51853"/>
    <w:rsid w:val="5C7671EA"/>
    <w:rsid w:val="72D008EB"/>
    <w:rsid w:val="7704128F"/>
    <w:rsid w:val="791D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2022-01-07T08:23:00Z</dcterms:created>
  <dc:creator>MRX</dc:creator>
  <cp:lastModifiedBy>MRX</cp:lastModifiedBy>
  <dcterms:modified xsi:type="dcterms:W3CDTF">2022-01-07T09:25:03Z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