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附件1</w:t>
      </w:r>
    </w:p>
    <w:p>
      <w:pPr>
        <w:spacing w:line="360" w:lineRule="auto"/>
        <w:ind w:firstLine="720" w:firstLineChars="200"/>
        <w:jc w:val="center"/>
        <w:rPr>
          <w:rFonts w:asciiTheme="minorEastAsia" w:hAnsiTheme="minorEastAsia"/>
          <w:bCs/>
          <w:sz w:val="36"/>
          <w:szCs w:val="36"/>
        </w:rPr>
      </w:pPr>
      <w:r>
        <w:rPr>
          <w:rFonts w:asciiTheme="minorEastAsia" w:hAnsiTheme="minorEastAsia"/>
          <w:bCs/>
          <w:sz w:val="36"/>
          <w:szCs w:val="36"/>
        </w:rPr>
        <w:t>本次检验项目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一、餐饮食品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14934-2016《食品安全国家标准 消毒餐(饮)具》、GB 2760-2014《食品安全国家标准 食品添加剂使用标准》、GB 2716-2018《食品安全国家标准 植物油》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1.餐饮具抽检项目包括大肠菌群、阴离子合成洗涤剂(以十二烷基苯磺酸钠计)等2个指标</w:t>
      </w:r>
      <w:bookmarkStart w:id="0" w:name="_GoBack"/>
      <w:bookmarkEnd w:id="0"/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2.米面及其制品(自制)抽检项目包括苯甲酸及其钠盐(以苯甲酸计)、山梨酸及其钾盐(以山梨酸计)、糖精钠(以糖精计)、脱氢乙酸及其钠盐(以脱氢乙酸计)等4个指标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3.食用油、油脂及其制品(自制)抽检项目包括极性组分、酸价(KOH)等2个指标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4.饮料(自制)抽检项目包括苯甲酸及其钠盐(以苯甲酸计)、山梨酸及其钾盐(以山梨酸计)、甜蜜素(以环己基氨基磺酸计)等3个指标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二、淀粉及淀粉制品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
    GB 2760-2014《食品安全国家标准 食品添加剂使用标准》、GB 2762-2022《食品安全国家标准 食品中污染物限量》、GB 31637-2016《食品安全国家标准 食用淀粉》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淀粉及淀粉制品抽检项目包括日落黄、亮蓝、喹啉黄、苯甲酸及其钠盐(以苯甲酸计)、铅(以Pb计)、山梨酸及其钾盐(以山梨酸计)、铝的残留量(干样品,以Al计)、二氧化硫残留量、柠檬黄、新红、苋菜红、靛蓝、胭脂红、诱惑红、酸性红、赤藓红、脱氢乙酸及其钠盐(以脱氢乙酸计)、菌落总数、大肠菌群、霉菌和酵母等20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三、粮食加工品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2761-2017《食品安全国家标准 食品中真菌毒素限量》、GB 2762-2022《食品安全国家标准 食品中污染物限量》、卫生部公告[2011]第4号 卫生部等7部门《关于撤销食品添加剂过氧化苯甲酰、过氧化钙的公告》、GB/T 1355-2021《小麦粉》、GB 2760-2014《食品安全国家标准 食品添加剂使用标准》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1.其他粮食加工品抽检项目包括赭曲霉毒素A、苯并[a]芘、黄曲霉毒素B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1</w:t>
      </w:r>
      <w:r>
        <w:rPr>
          <w:rFonts w:hint="eastAsia" w:cs="Times New Roman" w:asciiTheme="minorEastAsia" w:hAnsiTheme="minorEastAsia"/>
          <w:bCs/>
          <w:sz w:val="32"/>
          <w:szCs w:val="32"/>
        </w:rPr>
        <w:t>、玉米赤霉烯酮、脱氧雪腐镰刀菌烯醇、苯甲酸及其钠盐(以苯甲酸计)、脱氢乙酸及其钠盐(以脱氢乙酸计)、山梨酸及其钾盐(以山梨酸计)、铅(以Pb计)等9个指标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2.小麦粉抽检项目包括镉(以Cd计)、苯并[a]芘、过氧化苯甲酰、偶氮甲酰胺等4个指标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3.大米抽检项目包括铅(以Pb计)、镉(以Cd计)、无机砷(以As计)、苯并[a]芘等4个指标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4.挂面抽检项目包括铅(以Pb计)、脱氢乙酸及其钠盐(以脱氢乙酸计)等2个指标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四、调味品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2760-2014《食品安全国家标准 食品添加剂使用标准》、SB/T 10416-2007《调味料酒》、GB 2762-2022《食品安全国家标准 食品中污染物限量》、整顿办函[2011]1号《食品中可能违法添加的非食用物质和易滥用的食品添加剂品种名单(第五批)》、GB/T 18186-2000《酿造酱油》、产品明示标准和质量要求、GB/T 18187-2000《酿造食醋》、SB/T 10371-2003《鸡精调味料》、GB 2718-2014《食品安全国家标准 酿造酱》、GB/T 8967-2007《谷氨酸钠(味精)》、GB 2763-2021《食品安全国家标准 食品中农药最大残留限量》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1.调味料酒抽检项目包括苯甲酸及其钠盐(以苯甲酸计)、山梨酸及其钾盐(以山梨酸计)、糖精钠(以糖精计)、甜蜜素(以环己基氨基磺酸计)、氨基酸态氮(以氮计)、脱氢乙酸及其钠盐(以脱氢乙酸计)、三氯蔗糖等7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2.调味料抽检项目包括铅(以Pb计)、苯甲酸及其钠盐(以苯甲酸计)、罂粟碱、吗啡、呈味核苷酸二钠、甜蜜素(以环己基氨基磺酸计)、糖精钠(以糖精计)、脱氢乙酸及其钠盐(以脱氢乙酸计)、山梨酸及其钾盐(以山梨酸计)等9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3.酱油抽检项目包括氨基酸态氮(以氮计)、全氮(以氮计)、铵盐(以占氨基酸态氮的百分比计)、苯甲酸及其钠盐(以苯甲酸计)、糖精钠(以糖精计)、氨基酸态氮含量、山梨酸及其钾盐(以山梨酸计)、脱氢乙酸及其钠盐(以脱氢乙酸计)、对羟基苯甲酸酯类及其钠盐(对羟基苯甲酸甲酯钠,对羟基苯甲酸乙酯及其钠盐)(以对羟基苯甲酸计)、氨基酸态氮等10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4.食醋抽检项目包括总酸、脱氢乙酸及其钠盐(以脱氢乙酸计)、糖精钠(以糖精计)、不挥发酸(以乳酸计)、苯甲酸及其钠盐(以苯甲酸计)、对羟基苯甲酸酯类及其钠盐(对羟基苯甲酸甲酯钠,对羟基苯甲酸乙酯及其钠盐)(以对羟基苯甲酸计)、总酸(以乙酸计)等7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5.食盐抽检项目包括铅(以Pb计)、总砷(以As计)、镉(以Cd计)、总汞(以Hg计)等4个指标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6.酱类抽检项目包括苯甲酸及其钠盐(以苯甲酸计)、山梨酸及其钾盐(以山梨酸计)、糖精钠(以糖精计)、大肠菌群、脱氢乙酸及其钠盐(以脱氢乙酸计)等5个指标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7.味精抽检项目包括谷氨酸钠等1个指标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8.香辛料类抽检项目包括酸价(KOH)、过氧化值、铅(以Pb计)、脱氢乙酸及其钠盐(以脱氢乙酸计)、甜蜜素(以环己基氨基磺酸计)、多菌灵等6个指标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五、速冻食品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19295-2021《食品安全国家标准 速冻面米与调制食品》、GB 2762-2022《食品安全国家标准 食品中污染物限量》、GB 2760-2014《食品安全国家标准 食品添加剂使用标准》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速冻面米食品抽检项目包括过氧化值(以脂肪计)、铅(以Pb计)、糖精钠(以糖精计)、甜蜜素(以环己基氨基磺酸计)等4个指标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六、食糖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GB/T 1445-2018《绵白糖》、GB 13104-2014《食品安全国家标准 食糖》、GB 2760-2014《食品安全国家标准 食品添加剂使用标准》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食糖抽检项目包括还原糖分、螨、总糖分、二氧化硫残留量等4个指标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七、饮料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2760-2014《食品安全国家标准 食品添加剂使用标准》、GB 7101-2022《食品安全国家标准 饮料》、GB 17323-1998《瓶装饮用纯净水》、GB 19298-2014《食品安全国家标准 包装饮用水》、GB 2762-2022《食品安全国家标准 食品中污染物限量》、产品明示标准和质量要求、GB 8537-2018《食品安全国家标准 饮用天然矿泉水》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饮料抽检项目包括苯甲酸及其钠盐(以苯甲酸计)、菌落总数、霉菌、酵母、山梨酸及其钾盐(以山梨酸计)、甜蜜素(以环己基氨基磺酸计)、电导率[(25±1) ℃]、耗氧量(以O</w:t>
      </w:r>
      <w:r>
        <w:rPr>
          <w:rFonts w:ascii="Times New Roman" w:hAnsi="Times New Roman" w:cs="Times New Roman"/>
          <w:bCs/>
          <w:sz w:val="32"/>
          <w:szCs w:val="32"/>
        </w:rPr>
        <w:t>₂</w:t>
      </w:r>
      <w:r>
        <w:rPr>
          <w:rFonts w:hint="eastAsia" w:ascii="宋体" w:hAnsi="宋体" w:eastAsia="宋体" w:cs="宋体"/>
          <w:bCs/>
          <w:sz w:val="32"/>
          <w:szCs w:val="32"/>
        </w:rPr>
        <w:t>计</w:t>
      </w:r>
      <w:r>
        <w:rPr>
          <w:rFonts w:hint="eastAsia" w:cs="Times New Roman" w:asciiTheme="minorEastAsia" w:hAnsiTheme="minorEastAsia"/>
          <w:bCs/>
          <w:sz w:val="32"/>
          <w:szCs w:val="32"/>
        </w:rPr>
        <w:t>)、亚硝酸盐(以NO</w:t>
      </w:r>
      <w:r>
        <w:rPr>
          <w:rFonts w:ascii="Times New Roman" w:hAnsi="Times New Roman" w:cs="Times New Roman"/>
          <w:bCs/>
          <w:sz w:val="32"/>
          <w:szCs w:val="32"/>
        </w:rPr>
        <w:t>₂⁻</w:t>
      </w:r>
      <w:r>
        <w:rPr>
          <w:rFonts w:hint="eastAsia" w:ascii="宋体" w:hAnsi="宋体" w:eastAsia="宋体" w:cs="宋体"/>
          <w:bCs/>
          <w:sz w:val="32"/>
          <w:szCs w:val="32"/>
        </w:rPr>
        <w:t>计</w:t>
      </w:r>
      <w:r>
        <w:rPr>
          <w:rFonts w:hint="eastAsia" w:cs="Times New Roman" w:asciiTheme="minorEastAsia" w:hAnsiTheme="minorEastAsia"/>
          <w:bCs/>
          <w:sz w:val="32"/>
          <w:szCs w:val="32"/>
        </w:rPr>
        <w:t>)、余氯(游离氯)、茶多酚含量、脱氢乙酸及其钠盐(以脱氢乙酸计)、铅(以Pb计)、总砷(以As计)、铜绿假单胞菌、三氯甲烷、大肠菌群、蛋白质、安赛蜜、糖精钠(以糖精计)等20个指标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八、食用油、油脂及其制品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GB/T 1535-2017《大豆油》、GB 2760-2014《食品安全国家标准 食品添加剂使用标准》、产品明示标准和质量要求、GB 2716-2018《食品安全国家标准 植物油》、GB/T 8233-2018《芝麻油》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食用植物油抽检项目包括酸价(KOH)、过氧化值、溶剂残留量、特丁基对苯二酚(TBHQ)、酸价(以KOH计)等5个指标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九、酒类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GB/T 4927-2008《啤酒》、GB 2758-2012《食品安全国家标准 发酵酒及其配制酒》、GB 2762-2022《食品安全国家标准 食品中污染物限量》、GB 2757-2012《食品安全国家标准 蒸馏酒及其配制酒》、GB 2760-2014《食品安全国家标准 食品添加剂使用标准》、产品明示标准和质量要求、GB/T 15037-2006《葡萄酒》、GB 2762-2017《食品安全国家标准 食品中污染物限量》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1.发酵酒抽检项目包括酒精度、甲醛、甲醇、苯甲酸及其钠盐(以苯甲酸计)、山梨酸及其钾盐(以山梨酸计)、糖精钠(以糖精计)等6个指标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2.蒸馏酒抽检项目包括铅(以Pb计)、甲醇、甜蜜素(以环己基氨基磺酸计)等3个指标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十、乳制品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卫生部、工业和信息化部、农业部、工商总局、质检总局公告2011年第10号《关于三聚氰胺在食品中的限量值的公告》、GB 25190-2010《食品安全国家标准 灭菌乳》、GB 2760-2014《食品安全国家标准 食品添加剂使用标准》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乳制品抽检项目包括三聚氰胺、商业无菌、丙二醇等3个指标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十一、蔬菜制品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2762-2022《食品安全国家标准 食品中污染物限量》、GB 2760-2014《食品安全国家标准 食品添加剂使用标准》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蔬菜制品抽检项目包括亚硝酸盐(以NaNO</w:t>
      </w:r>
      <w:r>
        <w:rPr>
          <w:rFonts w:ascii="Times New Roman" w:hAnsi="Times New Roman" w:cs="Times New Roman"/>
          <w:bCs/>
          <w:sz w:val="32"/>
          <w:szCs w:val="32"/>
        </w:rPr>
        <w:t>₂</w:t>
      </w:r>
      <w:r>
        <w:rPr>
          <w:rFonts w:hint="eastAsia" w:ascii="宋体" w:hAnsi="宋体" w:eastAsia="宋体" w:cs="宋体"/>
          <w:bCs/>
          <w:sz w:val="32"/>
          <w:szCs w:val="32"/>
        </w:rPr>
        <w:t>计</w:t>
      </w:r>
      <w:r>
        <w:rPr>
          <w:rFonts w:hint="eastAsia" w:cs="Times New Roman" w:asciiTheme="minorEastAsia" w:hAnsiTheme="minorEastAsia"/>
          <w:bCs/>
          <w:sz w:val="32"/>
          <w:szCs w:val="32"/>
        </w:rPr>
        <w:t>)、苯甲酸及其钠盐(以苯甲酸计)、脱氢乙酸及其钠盐(以脱氢乙酸计)、山梨酸及其钾盐(以山梨酸计)、糖精钠(以糖精计)等5个指标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十二、食品添加剂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26687-2011《食品安全国家标准 复配食品添加剂通则》、GB 1886.245-2016《食品安全国家标准 食品添加剂 复配膨松剂》、GB 1886.2-2015《食品安全国家标准 食品添加剂 碳酸氢钠》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食品添加剂抽检项目包括铅(Pb)、砷(以As计)、重金属(以 Pb 计 )、砷(As)等4个指标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十三、罐头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2760-2014《食品安全国家标准 食品添加剂使用标准》、GB 2762-2022《食品安全国家标准 食品中污染物限量》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罐头抽检项目包括脱氢乙酸及其钠盐(以脱氢乙酸计)、苯甲酸及其钠盐(以苯甲酸计)、山梨酸及其钾盐(以山梨酸计)、铅(Pb)、乙二胺四乙酸二钠等5个指标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十四、水产制品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2762-2022《食品安全国家标准 食品中污染物限量》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水产制品抽检项目包括铅(以Pb计)等1个指标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十五、豆制品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2762-2022《食品安全国家标准 食品中污染物限量》、GB 2760-2014《食品安全国家标准 食品添加剂使用标准》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豆制品抽检项目包括铅(以Pb计)、苯甲酸及其钠盐(以苯甲酸计)、山梨酸及其钾盐(以山梨酸计)等3个指标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十六、水果制品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2760-2014《食品安全国家标准 食品添加剂使用标准》、GB 14884-2016《食品安全国家标准 蜜饯》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水果制品抽检项目包括苯甲酸及其钠盐(以苯甲酸计)、山梨酸及其钾盐(以山梨酸计)、脱氢乙酸及其钠盐(以脱氢乙酸计)、霉菌等4个指标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十七、蜂产品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14963-2011《食品安全国家标准 蜂蜜》、GB 2762-2022《食品安全国家标准 食品中污染物限量》、GB 2760-2014《食品安全国家标准 食品添加剂使用标准》、GB 31650-2019《食品安全国家标准 食品中兽药最大残留限量》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蜂产品抽检项目包括蔗糖、铅(以Pb计)、山梨酸及其钾盐(以山梨酸计)、甲硝唑等4个指标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十八、蛋制品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2760-2014《食品安全国家标准 食品添加剂使用标准》、GB 2762-2022《食品安全国家标准 食品中污染物限量》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蛋制品抽检项目包括苯甲酸及其钠盐(以苯甲酸计)、铅(以Pb计)、山梨酸及其钾盐(以山梨酸计)、脱氢乙酸及其钠盐(以脱氢乙酸计)等4个指标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十九、肉制品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2762-2022《食品安全国家标准 食品中污染物限量》、GB 2760-2014《食品安全国家标准 食品添加剂使用标准》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熟肉制品抽检项目包括铅(以Pb计)、亚硝酸盐(以亚硝酸钠计)、苯甲酸及其钠盐(以苯甲酸计)、山梨酸及其钾盐(以山梨酸计)、纳他霉素等5个指标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二十、可可及焙烤咖啡产品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2761-2017《食品安全国家标准 食品中真菌毒素限量》、GB 2762-2022《食品安全国家标准 食品中污染物限量》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焙炒咖啡抽检项目包括赭曲霉毒素A、铅(以Pb计)等2个指标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二十一、方便食品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2760-2014《食品安全国家标准 食品添加剂使用标准》、产品明示标准和质量要求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方便食品抽检项目包括苯甲酸及其钠盐(以苯甲酸计)、大肠菌群等2个指标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二十二、食用农产品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（一）抽检依据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GB 31650-2019《食品安全国家标准 食品中兽药最大残留限量》、农业农村部公告 第250号《食品动物中禁止使用的药品及其他化合物清单》、GB 2707-2016《食品安全国家标准 鲜(冻)畜、禽产品》</w:t>
      </w:r>
    </w:p>
    <w:p>
      <w:pPr>
        <w:spacing w:line="360" w:lineRule="auto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（二）检验项目</w:t>
      </w:r>
    </w:p>
    <w:p>
      <w:pPr>
        <w:spacing w:line="360" w:lineRule="auto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 xml:space="preserve">    畜禽肉及副产品抽检项目包括恩诺沙星、呋喃西林代谢物、沙丁胺醇、甲氧苄啶、多西环素、氯丙嗪、氯霉素、土霉素/金霉素/四环素(组合含量)、磺胺类(总量)、挥发性盐基氮、呋喃唑酮代谢物、克伦特罗、莱克多巴胺、喹乙醇、替米考星、氟苯尼考、地塞米松、甲硝唑、五氯酚酸钠(以五氯酚计)等19个指标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yNzYwZjk3MDM2ZDZiZDY2NmYxMjg5ZDU5MDk4OTgifQ=="/>
  </w:docVars>
  <w:rsids>
    <w:rsidRoot w:val="00CE101E"/>
    <w:rsid w:val="00020BB5"/>
    <w:rsid w:val="000251C8"/>
    <w:rsid w:val="00041093"/>
    <w:rsid w:val="000615BE"/>
    <w:rsid w:val="000A73FB"/>
    <w:rsid w:val="001C2A4C"/>
    <w:rsid w:val="002620D8"/>
    <w:rsid w:val="00272220"/>
    <w:rsid w:val="00272670"/>
    <w:rsid w:val="00281629"/>
    <w:rsid w:val="00282926"/>
    <w:rsid w:val="002A2C60"/>
    <w:rsid w:val="002B615F"/>
    <w:rsid w:val="002E260C"/>
    <w:rsid w:val="00383789"/>
    <w:rsid w:val="003934AD"/>
    <w:rsid w:val="00415013"/>
    <w:rsid w:val="00460708"/>
    <w:rsid w:val="00466F61"/>
    <w:rsid w:val="00482255"/>
    <w:rsid w:val="004B2B4D"/>
    <w:rsid w:val="00560230"/>
    <w:rsid w:val="005D164D"/>
    <w:rsid w:val="00632392"/>
    <w:rsid w:val="00633723"/>
    <w:rsid w:val="00651CE6"/>
    <w:rsid w:val="00653411"/>
    <w:rsid w:val="006633AB"/>
    <w:rsid w:val="0068107E"/>
    <w:rsid w:val="0068512A"/>
    <w:rsid w:val="006F342E"/>
    <w:rsid w:val="00754341"/>
    <w:rsid w:val="00830470"/>
    <w:rsid w:val="00834718"/>
    <w:rsid w:val="0087106B"/>
    <w:rsid w:val="00993C06"/>
    <w:rsid w:val="009B5E75"/>
    <w:rsid w:val="009D330D"/>
    <w:rsid w:val="00A925EE"/>
    <w:rsid w:val="00AD6E52"/>
    <w:rsid w:val="00B04C37"/>
    <w:rsid w:val="00BB18C3"/>
    <w:rsid w:val="00BD68A3"/>
    <w:rsid w:val="00C438D0"/>
    <w:rsid w:val="00C55541"/>
    <w:rsid w:val="00C61068"/>
    <w:rsid w:val="00C653F4"/>
    <w:rsid w:val="00CE101E"/>
    <w:rsid w:val="00D456CD"/>
    <w:rsid w:val="00D677C1"/>
    <w:rsid w:val="00D7261E"/>
    <w:rsid w:val="00DD7012"/>
    <w:rsid w:val="00E02694"/>
    <w:rsid w:val="00E3046D"/>
    <w:rsid w:val="00EC39FE"/>
    <w:rsid w:val="00F5508E"/>
    <w:rsid w:val="00F815F2"/>
    <w:rsid w:val="00FA6508"/>
    <w:rsid w:val="00FC607C"/>
    <w:rsid w:val="017D4404"/>
    <w:rsid w:val="017E6F26"/>
    <w:rsid w:val="02B71C54"/>
    <w:rsid w:val="03485D03"/>
    <w:rsid w:val="03CB0760"/>
    <w:rsid w:val="04C174DB"/>
    <w:rsid w:val="06674DB4"/>
    <w:rsid w:val="07D93108"/>
    <w:rsid w:val="09896468"/>
    <w:rsid w:val="09C000DC"/>
    <w:rsid w:val="0AA57E9A"/>
    <w:rsid w:val="0BB55515"/>
    <w:rsid w:val="0D0E07D7"/>
    <w:rsid w:val="0DAA1561"/>
    <w:rsid w:val="0E065DDF"/>
    <w:rsid w:val="0EA7186A"/>
    <w:rsid w:val="10262C63"/>
    <w:rsid w:val="102B64CB"/>
    <w:rsid w:val="1170063A"/>
    <w:rsid w:val="11B322D4"/>
    <w:rsid w:val="1233668B"/>
    <w:rsid w:val="15566D47"/>
    <w:rsid w:val="15F5110D"/>
    <w:rsid w:val="185B5474"/>
    <w:rsid w:val="18737F1D"/>
    <w:rsid w:val="198B3B37"/>
    <w:rsid w:val="1B4D379A"/>
    <w:rsid w:val="1B5F4ADF"/>
    <w:rsid w:val="1E86461D"/>
    <w:rsid w:val="2000702C"/>
    <w:rsid w:val="206876DD"/>
    <w:rsid w:val="2110329F"/>
    <w:rsid w:val="21614525"/>
    <w:rsid w:val="23517B9F"/>
    <w:rsid w:val="24390D5F"/>
    <w:rsid w:val="266D6A9E"/>
    <w:rsid w:val="2677791D"/>
    <w:rsid w:val="26805413"/>
    <w:rsid w:val="29BB5D72"/>
    <w:rsid w:val="2A246732"/>
    <w:rsid w:val="2A2B34F9"/>
    <w:rsid w:val="2C4B295E"/>
    <w:rsid w:val="2D6A1F89"/>
    <w:rsid w:val="2DBD030B"/>
    <w:rsid w:val="2F097580"/>
    <w:rsid w:val="2F7013AD"/>
    <w:rsid w:val="2FB96CCA"/>
    <w:rsid w:val="3062163D"/>
    <w:rsid w:val="31746EE9"/>
    <w:rsid w:val="31CC7615"/>
    <w:rsid w:val="321D3A6E"/>
    <w:rsid w:val="34B41D3C"/>
    <w:rsid w:val="35BA009A"/>
    <w:rsid w:val="35C82BD0"/>
    <w:rsid w:val="36FD5201"/>
    <w:rsid w:val="3821593A"/>
    <w:rsid w:val="38CA7D80"/>
    <w:rsid w:val="39474257"/>
    <w:rsid w:val="3977589C"/>
    <w:rsid w:val="3BB3520E"/>
    <w:rsid w:val="3BCD02B3"/>
    <w:rsid w:val="3ED2403A"/>
    <w:rsid w:val="41126D92"/>
    <w:rsid w:val="438751EB"/>
    <w:rsid w:val="438C63A4"/>
    <w:rsid w:val="44305883"/>
    <w:rsid w:val="448314F8"/>
    <w:rsid w:val="44A667A7"/>
    <w:rsid w:val="45160299"/>
    <w:rsid w:val="462A70B9"/>
    <w:rsid w:val="46BD0F24"/>
    <w:rsid w:val="478F0B12"/>
    <w:rsid w:val="4A0C644A"/>
    <w:rsid w:val="4AC674B1"/>
    <w:rsid w:val="4B555BCF"/>
    <w:rsid w:val="4B792602"/>
    <w:rsid w:val="4CFA65C0"/>
    <w:rsid w:val="4DF23BA9"/>
    <w:rsid w:val="4E191136"/>
    <w:rsid w:val="4F8B7E11"/>
    <w:rsid w:val="516E79EA"/>
    <w:rsid w:val="51CD721D"/>
    <w:rsid w:val="52696DC1"/>
    <w:rsid w:val="53053B16"/>
    <w:rsid w:val="534327B1"/>
    <w:rsid w:val="537D0B55"/>
    <w:rsid w:val="547B3AEF"/>
    <w:rsid w:val="56EF6ED8"/>
    <w:rsid w:val="57034731"/>
    <w:rsid w:val="579F086D"/>
    <w:rsid w:val="58725615"/>
    <w:rsid w:val="5A42686F"/>
    <w:rsid w:val="5AAE0E58"/>
    <w:rsid w:val="5BED775E"/>
    <w:rsid w:val="5D6B57DF"/>
    <w:rsid w:val="62D41677"/>
    <w:rsid w:val="62E01518"/>
    <w:rsid w:val="63596D10"/>
    <w:rsid w:val="642A3AF7"/>
    <w:rsid w:val="648D1C00"/>
    <w:rsid w:val="649015CE"/>
    <w:rsid w:val="68E8551F"/>
    <w:rsid w:val="6A5C442C"/>
    <w:rsid w:val="6BEC358E"/>
    <w:rsid w:val="6C57134F"/>
    <w:rsid w:val="6EAB7730"/>
    <w:rsid w:val="71ED1E0E"/>
    <w:rsid w:val="723030C2"/>
    <w:rsid w:val="72745891"/>
    <w:rsid w:val="74850A24"/>
    <w:rsid w:val="76EE465E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B18614D"/>
    <w:rsid w:val="7B7C5344"/>
    <w:rsid w:val="7BA9149B"/>
    <w:rsid w:val="7C554361"/>
    <w:rsid w:val="7E3314F0"/>
    <w:rsid w:val="7E6D5CA0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4406</Words>
  <Characters>5186</Characters>
  <Lines>41</Lines>
  <Paragraphs>11</Paragraphs>
  <TotalTime>51</TotalTime>
  <ScaleCrop>false</ScaleCrop>
  <LinksUpToDate>false</LinksUpToDate>
  <CharactersWithSpaces>5728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陈</cp:lastModifiedBy>
  <dcterms:modified xsi:type="dcterms:W3CDTF">2024-06-24T17:19:58Z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1399A234C47E4A01AA1A39063F23EF64</vt:lpwstr>
  </property>
  <property fmtid="{D5CDD505-2E9C-101B-9397-08002B2CF9AE}" pid="4" name="customTaskPaneName">
    <vt:lpwstr>门头沟本次检验项目模板.docx</vt:lpwstr>
  </property>
  <property fmtid="{D5CDD505-2E9C-101B-9397-08002B2CF9AE}" pid="5" name="textBoxRange">
    <vt:lpwstr>Optional range</vt:lpwstr>
  </property>
</Properties>
</file>