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附件1</w:t>
      </w:r>
    </w:p>
    <w:p>
      <w:pPr>
        <w:spacing w:line="360" w:lineRule="auto"/>
        <w:ind w:firstLine="720" w:firstLineChars="200"/>
        <w:jc w:val="center"/>
        <w:rPr>
          <w:rFonts w:asciiTheme="minorEastAsia" w:hAnsiTheme="minorEastAsia"/>
          <w:bCs/>
          <w:sz w:val="36"/>
          <w:szCs w:val="36"/>
        </w:rPr>
      </w:pPr>
      <w:r>
        <w:rPr>
          <w:rFonts w:asciiTheme="minorEastAsia" w:hAnsiTheme="minorEastAsia"/>
          <w:bCs/>
          <w:sz w:val="36"/>
          <w:szCs w:val="36"/>
        </w:rPr>
        <w:t>本次检验项目</w:t>
      </w:r>
    </w:p>
    <w:p>
      <w:pPr>
        <w:spacing w:line="360" w:lineRule="auto"/>
        <w:ind w:firstLine="643" w:firstLineChars="200"/>
        <w:jc w:val="left"/>
        <w:rPr>
          <w:rFonts w:hint="eastAsia" w:cs="Times New Roman" w:asciiTheme="minorEastAsia" w:hAnsiTheme="minorEastAsia"/>
          <w:b/>
          <w:bCs w:val="0"/>
          <w:sz w:val="32"/>
          <w:szCs w:val="32"/>
          <w:lang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一</w:t>
      </w:r>
      <w:r>
        <w:rPr>
          <w:rFonts w:hint="eastAsia" w:cs="Times New Roman" w:asciiTheme="minorEastAsia" w:hAnsiTheme="minorEastAsia"/>
          <w:b/>
          <w:bCs w:val="0"/>
          <w:sz w:val="32"/>
          <w:szCs w:val="32"/>
          <w:lang w:eastAsia="zh-CN"/>
        </w:rPr>
        <w:t>、</w:t>
      </w: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调味品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 w:eastAsiaTheme="minorEastAsia"/>
          <w:bCs/>
          <w:sz w:val="32"/>
          <w:szCs w:val="32"/>
          <w:highlight w:val="none"/>
          <w:lang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食品添加剂使用标准》、GB 2762-2022《食品安全国家标准 食品中污染物限量》、GB/T 18186-2000《酿造酱油》、GB/T 8967-2007《谷氨酸钠(味精)》、SB/T 10371-2003《鸡精调味料》、产品明示标准和质量要求</w:t>
      </w:r>
      <w:r>
        <w:rPr>
          <w:rFonts w:hint="eastAsia" w:cs="Times New Roman" w:asciiTheme="minorEastAsia" w:hAnsiTheme="minorEastAsia"/>
          <w:bCs/>
          <w:sz w:val="32"/>
          <w:szCs w:val="32"/>
          <w:highlight w:val="none"/>
          <w:lang w:eastAsia="zh-CN"/>
        </w:rPr>
        <w:t>。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cs="Times New Roman" w:asciiTheme="minorEastAsia" w:hAnsiTheme="minorEastAsia"/>
          <w:bCs/>
          <w:sz w:val="32"/>
          <w:szCs w:val="32"/>
        </w:rPr>
        <w:t>（二）检验项目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1、黄豆酱、甜面酱等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抽检项目包括苯甲酸及其钠盐(以苯甲酸计)、山梨酸及其钾盐(以山梨酸计)、糖精钠(以糖精计)、脱氢乙酸及其钠盐(以脱氢乙酸计)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2、火锅底料、麻辣烫底料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3、鸡粉、鸡精调味料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抽检项目包括谷氨酸钠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eastAsia="zh-CN"/>
        </w:rPr>
        <w:t>、铅（以 Pb 计）、糖精钠（以糖精计）、甜蜜素（以环己基氨基磺酸计）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4、酱油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抽检项目包括氨基酸态氮(以氮计)、苯甲酸及其钠盐(以苯甲酸计)、山梨酸及其钾盐(以山梨酸计)、糖精钠(以糖精计)、脱氢乙酸及其钠盐(以脱氢乙酸计)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等5个指标；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5、料酒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抽检项目包括苯甲酸及其钠盐(以苯甲酸计)、山梨酸及其钾盐(以山梨酸计)、糖精钠(以糖精计)、甜蜜素(以环己基氨基磺酸计)、脱氢乙酸及其钠盐(以脱氢乙酸计)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等5个指标；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6、普通食用盐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抽检项目包括铅(以Pb计)、总汞(以Hg计)、总砷(以As计)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7、食醋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抽检项目包括苯甲酸及其钠盐(以苯甲酸计)、山梨酸及其钾盐(以山梨酸计)、糖精钠(以糖精计)、脱氢乙酸及其钠盐(以脱氢乙酸计)、总酸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等5个指标；</w:t>
      </w: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8、味精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抽检项目包括谷氨酸钠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等1个指标；</w:t>
      </w:r>
    </w:p>
    <w:p>
      <w:pPr>
        <w:numPr>
          <w:ilvl w:val="0"/>
          <w:numId w:val="0"/>
        </w:numPr>
        <w:spacing w:line="360" w:lineRule="auto"/>
        <w:ind w:firstLine="643" w:firstLineChars="200"/>
        <w:jc w:val="left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豆制品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cs="Times New Roman" w:asciiTheme="minorEastAsia" w:hAnsiTheme="minorEastAsia"/>
          <w:bCs/>
          <w:sz w:val="32"/>
          <w:szCs w:val="32"/>
        </w:rPr>
        <w:t>（二）检验项目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1、豆干、豆腐、豆皮等制品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抽检项目包括苯甲酸及其钠盐(以苯甲酸计)、山梨酸及其钾盐(以山梨酸计)、糖精钠(以糖精计)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三、罐头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 xml:space="preserve">  </w:t>
      </w: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1、其他罐头类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抽检项目包括脱氢乙酸及其钠盐(以脱氢乙酸计)、苯甲酸及其钠盐(以苯甲酸计)、山梨酸及其钾盐(以山梨酸计)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3" w:firstLineChars="20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四、酒类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 xml:space="preserve"> GB 2758-2012《食品安全国家标准 发酵酒及其配制酒》、GB 2760-2014《食品安全国家标准 食品添加剂使用标准》、GB 2762-2017《食品安全国家标准 食品中污染物限量》、GB/T 10781.2-2006、产品明示标准和质量要求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1、白酒、白酒(液态)、白酒(原酒)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抽检项目包括酒精度、铅(以Pb计)、糖精钠(以糖精计)、甜蜜素(以环己基氨基磺酸计)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2、啤酒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酒精度、甲醛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等2个指标；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3、以蒸馏酒及食用酒精为酒基的配制酒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柠檬黄、日落黄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等2个指标；</w:t>
      </w:r>
    </w:p>
    <w:p>
      <w:pPr>
        <w:spacing w:line="360" w:lineRule="auto"/>
        <w:ind w:firstLine="643" w:firstLineChars="20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五、粮食加工品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 xml:space="preserve">  GB 2760-2014《食品安全国家标准 食品添加剂使用标准》、GB 2761-2017《食品安全国家标准 食品中真菌毒素限量》、GB 2762-2022《食品安全国家标准 食品中污染物限量》、 Q/BBAH0008S-2022《挂面》、 Q/JSH 0011S-2022《挂面》、Q/KMMY 0002S-2023《挂面》、Q/XLR 0011S-2023《谷物杂粮粉》、卫生部公告[2011]第4号 卫生部等7部门《关于撤销食品添加剂过氧化苯甲酰、过氧化钙的公告》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1、挂面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抽检项目包括柠檬黄、铅(以Pb计)、日落黄、脱氢乙酸及其钠盐(以脱氢乙酸计)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2、其他谷物碾磨加工品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抽检项目包括铬(以Cr计)、铅(以Pb计)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等2个指标；</w:t>
      </w: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3、小麦粉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抽检项目包括黄曲霉毒素B₁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玉米赤霉烯酮、过氧化苯甲酰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3" w:firstLineChars="20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六、肉制品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 xml:space="preserve"> GB 2760-2014《食品安全国家标准 食品添加剂使用标准》、GB 2762-2022《食品安全国家标准 食品中污染物限量》、GB 2730-2015《食品安全国家标准 腌腊肉制品》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1、酱卤肉制品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抽检项目包括苯甲酸及其钠盐(以苯甲酸计)、铬(以Cr计)、铅(以Pb计)、山梨酸及其钾盐(以山梨酸计)、糖精钠(以糖精计)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等5个指标；</w:t>
      </w: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2、熏烧烤肉制品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抽检项目包括铅(以Pb计)、山梨酸及其钾盐(以山梨酸计)、糖精钠(以糖精计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3、熏煮香肠火腿制品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抽检项目包括苯甲酸及其钠盐(以苯甲酸计)、铅(以Pb计)、山梨酸及其钾盐(以山梨酸计)、脱氢乙酸及其钠盐(以脱氢乙酸计)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4、腌腊肉制品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抽检项目包括过氧化值(以脂肪计)、铅(以Pb计)、苯甲酸及其钠盐(以苯甲酸计)、山梨酸及其钾盐(以山梨酸计)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3" w:firstLineChars="20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七、乳制品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 xml:space="preserve"> GB 19302-2010《食品安全国家标准 发酵乳》、GB 25190-2010《食品安全国家标准 灭菌乳》、GB 25191-2010《食品安全国家标准 调制乳》、GB 25192-2022《食品安全国家标准 再制干酪和干酪制品》、GB 2760-2014《食品安全国家标准 食品添加剂使用标准》、GB 2762-2022《食品安全国家标准 食品中污染物限量》、GB 29921-2021《食品安全国家标准 预包装食品中致病菌限量》、卫生部、工业和信息化部、农业部、工商总局、质检总局公告2011年第10号《关于三聚氰胺在食品中的限量值的公告》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1、调制乳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抽检项目包括蛋白质、铅(以Pb计)、三聚氰胺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2、发酵乳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抽检项目包括蛋白质、山梨酸及其钾盐(以山梨酸计)、酸度、脂肪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3、干酪、再制干酪、干酪制品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抽检项目包括大肠菌群、金黄色葡萄球菌、菌落总数、沙门氏菌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4、灭菌乳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抽检项目包括过蛋白质、三聚氰胺、酸度、脂肪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八、食用油、油脂及其制品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2716-2018《食品安全国家标准 植物油》、GB 2762-2022《食品安全国家标准 食品中污染物限量》、Q/BBAH0019S-2022《大豆油》、Q/BBAH0026S-2022《葵花籽油》、Q/ZLFLM0012S-2023《菜籽油（油菜籽油（A类））》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1、菜籽油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抽检项目包括苯并[a]芘、过氧化值、铅(以Pb计)、酸价(KOH)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大豆油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抽检项目包括苯并[a]芘、过氧化值、铅(以Pb计)、酸价(KOH)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其他食用植物油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抽检项目包括苯并[a]芘、过氧化值、铅(以Pb计)、酸价(KOH)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九、蔬菜制品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食品添加剂使用标准》、GB 2762-2022《食品安全国家标准 食品中污染物限量》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抽检项目包括苯甲酸及其钠盐(以苯甲酸计)、铅(以Pb计)、山梨酸及其钾盐(以山梨酸计)、糖精钠(以糖精计)、亚硝酸盐(以NaNO₂计)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水产制品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食品添加剂使用标准》、GB 2762-2022《食品安全国家标准 食品中污染物限量》、Q/FHTY 0010S-2023《即食调味海带》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1、熟制动物性水产制品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抽检项目包括苯甲酸及其钠盐(以苯甲酸计)、铅(以Pb计)、山梨酸及其钾盐(以山梨酸计)、脱氢乙酸及其钠盐(以脱氢乙酸计)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2、其他水产制品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抽检项目包括苯甲酸及其钠盐(以苯甲酸计)、铅(以Pb计)、山梨酸及其钾盐(以山梨酸计)、脱氢乙酸及其钠盐(以脱氢乙酸计)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numPr>
          <w:ilvl w:val="0"/>
          <w:numId w:val="1"/>
        </w:numPr>
        <w:spacing w:line="360" w:lineRule="auto"/>
        <w:ind w:left="0" w:leftChars="0"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糖果制品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食品添加剂使用标准》、GB 2762-2022《食品安全国家标准 食品中污染物限量》、GB 29921-2021《食品安全国家标准 预包装食品中致病菌限量》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1、果冻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抽检项目包括苯甲酸及其钠盐(以苯甲酸计)、山梨酸及其钾盐(以山梨酸计)、糖精钠(以糖精计)、甜蜜素(以环己基氨基磺酸计)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2、巧克力及巧克力制品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抽检项目包括铅(以Pb计)、沙门氏菌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等2个指标；</w:t>
      </w: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十二、饮料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（一）抽检依据</w:t>
      </w:r>
    </w:p>
    <w:p>
      <w:p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hint="eastAsia" w:cs="Times New Roman" w:asciiTheme="minorEastAsia" w:hAnsiTheme="minorEastAsia"/>
          <w:bCs/>
          <w:sz w:val="32"/>
          <w:szCs w:val="32"/>
          <w:highlight w:val="none"/>
        </w:rPr>
        <w:t>GB 2760-2014《食品安全国家标准 食品添加剂使用标准》、GB/T 10792-2008《碳酸饮料(汽水)》、 GB/T 21733-2008《茶饮料》、GB/T 30885-2014《植物蛋白饮料 豆奶和豆奶饮料》、 GB/T 31324-2014《植物蛋白饮料 杏仁露》、产品明示质量要求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1、茶饮料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抽检项目包括茶多酚、咖啡因、脱氢乙酸及其钠盐(以脱氢乙酸计)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等3个指标；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2、蛋白饮料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抽检项目包括苯甲酸及其钠盐(以苯甲酸计)、蛋白质、山梨酸及其钾盐(以山梨酸计)、脱氢乙酸及其钠盐(以脱氢乙酸计)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3、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果蔬汁类及其饮料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抽检项目包括苯甲酸及其钠盐(以苯甲酸计)、山梨酸及其钾盐(以山梨酸计)、甜蜜素(以环己基氨基磺酸计)、脱氢乙酸及其钠盐(以脱氢乙酸计)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4、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碳酸饮料(汽水)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抽检项目包括苯甲酸及其钠盐(以苯甲酸计)、二氧化碳气容量（20℃）、山梨酸及其钾盐(以山梨酸计)、甜蜜素(以环己基氨基磺酸计)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等4个指标；</w:t>
      </w: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5、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  <w:lang w:val="en-US" w:eastAsia="zh-CN"/>
        </w:rPr>
        <w:t>其他饮料</w:t>
      </w:r>
      <w:r>
        <w:rPr>
          <w:rFonts w:hint="eastAsia" w:cs="Calibri" w:asciiTheme="minorEastAsia" w:hAnsiTheme="minorEastAsia"/>
          <w:bCs/>
          <w:sz w:val="32"/>
          <w:szCs w:val="32"/>
          <w:highlight w:val="none"/>
        </w:rPr>
        <w:t>抽检项目包括苯甲酸及其钠盐(以苯甲酸计)、山梨酸及其钾盐(以山梨酸计)、糖精钠(以糖精计)、脱氢乙酸及其钠盐(以脱氢乙酸计)</w:t>
      </w: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等4个指标。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88CF4C-D370-4DFF-8785-CDB85370C59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55C60"/>
    <w:multiLevelType w:val="singleLevel"/>
    <w:tmpl w:val="95055C60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MGM2NDg0MTRhZjZkY2M2ZmVkNDdjNjY1M2Q2ZGQ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B7C1E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6674DB4"/>
    <w:rsid w:val="07D93108"/>
    <w:rsid w:val="07FE0E9F"/>
    <w:rsid w:val="09896468"/>
    <w:rsid w:val="09C000DC"/>
    <w:rsid w:val="0AA57E9A"/>
    <w:rsid w:val="0B7373D0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2545655"/>
    <w:rsid w:val="15F5110D"/>
    <w:rsid w:val="178A6601"/>
    <w:rsid w:val="185B5474"/>
    <w:rsid w:val="18737F1D"/>
    <w:rsid w:val="198B3B37"/>
    <w:rsid w:val="19FE07AD"/>
    <w:rsid w:val="1AAE3F81"/>
    <w:rsid w:val="1B4D379A"/>
    <w:rsid w:val="1B5F4ADF"/>
    <w:rsid w:val="1E86461D"/>
    <w:rsid w:val="2000702C"/>
    <w:rsid w:val="206876DD"/>
    <w:rsid w:val="2110329F"/>
    <w:rsid w:val="21614525"/>
    <w:rsid w:val="22D76430"/>
    <w:rsid w:val="23496F3C"/>
    <w:rsid w:val="23517B9F"/>
    <w:rsid w:val="24390D5F"/>
    <w:rsid w:val="266D6A9E"/>
    <w:rsid w:val="2677791D"/>
    <w:rsid w:val="26805413"/>
    <w:rsid w:val="277F76C7"/>
    <w:rsid w:val="29231FDE"/>
    <w:rsid w:val="29BB5D72"/>
    <w:rsid w:val="2A246732"/>
    <w:rsid w:val="2CBB3B91"/>
    <w:rsid w:val="2CCB36A8"/>
    <w:rsid w:val="2DBD030B"/>
    <w:rsid w:val="2EAD4823"/>
    <w:rsid w:val="2EFC1307"/>
    <w:rsid w:val="2F097580"/>
    <w:rsid w:val="2F7013AD"/>
    <w:rsid w:val="2FB96CCA"/>
    <w:rsid w:val="3062163D"/>
    <w:rsid w:val="31746EE9"/>
    <w:rsid w:val="31CC7615"/>
    <w:rsid w:val="321D3A6E"/>
    <w:rsid w:val="338F7289"/>
    <w:rsid w:val="34B41D3C"/>
    <w:rsid w:val="35BA009A"/>
    <w:rsid w:val="35C82BD0"/>
    <w:rsid w:val="360D204B"/>
    <w:rsid w:val="36B23059"/>
    <w:rsid w:val="36FD5201"/>
    <w:rsid w:val="3715740A"/>
    <w:rsid w:val="3821593A"/>
    <w:rsid w:val="38CA7D80"/>
    <w:rsid w:val="39474257"/>
    <w:rsid w:val="3977589C"/>
    <w:rsid w:val="3BB3520E"/>
    <w:rsid w:val="3BCD02B3"/>
    <w:rsid w:val="3CA32689"/>
    <w:rsid w:val="3D385C00"/>
    <w:rsid w:val="3ED2403A"/>
    <w:rsid w:val="3FCF78FC"/>
    <w:rsid w:val="406E1939"/>
    <w:rsid w:val="41126D92"/>
    <w:rsid w:val="430F11B1"/>
    <w:rsid w:val="438751EB"/>
    <w:rsid w:val="438C63A4"/>
    <w:rsid w:val="44305883"/>
    <w:rsid w:val="448314F8"/>
    <w:rsid w:val="44A667A7"/>
    <w:rsid w:val="44D51F86"/>
    <w:rsid w:val="45160299"/>
    <w:rsid w:val="462A70B9"/>
    <w:rsid w:val="46BD0F24"/>
    <w:rsid w:val="478F0B12"/>
    <w:rsid w:val="494871CB"/>
    <w:rsid w:val="4A0C644A"/>
    <w:rsid w:val="4B555BCF"/>
    <w:rsid w:val="4B792602"/>
    <w:rsid w:val="4B886815"/>
    <w:rsid w:val="4CDF423A"/>
    <w:rsid w:val="4CFA65C0"/>
    <w:rsid w:val="4D534390"/>
    <w:rsid w:val="4DF23BA9"/>
    <w:rsid w:val="4E191136"/>
    <w:rsid w:val="4F8B7E11"/>
    <w:rsid w:val="51CD721D"/>
    <w:rsid w:val="525C7843"/>
    <w:rsid w:val="52696DC1"/>
    <w:rsid w:val="53053B16"/>
    <w:rsid w:val="534327B1"/>
    <w:rsid w:val="537D0B55"/>
    <w:rsid w:val="547B3AEF"/>
    <w:rsid w:val="56867584"/>
    <w:rsid w:val="56EF6ED8"/>
    <w:rsid w:val="57034731"/>
    <w:rsid w:val="579F086D"/>
    <w:rsid w:val="5A42686F"/>
    <w:rsid w:val="5A5163E1"/>
    <w:rsid w:val="5A79677C"/>
    <w:rsid w:val="5AAE0E58"/>
    <w:rsid w:val="5BED775E"/>
    <w:rsid w:val="5D26661C"/>
    <w:rsid w:val="5D6B57DF"/>
    <w:rsid w:val="5DA54363"/>
    <w:rsid w:val="5E0A2602"/>
    <w:rsid w:val="5F116029"/>
    <w:rsid w:val="61E84C4F"/>
    <w:rsid w:val="62D41677"/>
    <w:rsid w:val="62E01518"/>
    <w:rsid w:val="63596D10"/>
    <w:rsid w:val="642A3AF7"/>
    <w:rsid w:val="648D1C00"/>
    <w:rsid w:val="649015CE"/>
    <w:rsid w:val="69004F74"/>
    <w:rsid w:val="694C01BA"/>
    <w:rsid w:val="6A5C442C"/>
    <w:rsid w:val="6BEC358E"/>
    <w:rsid w:val="6C57134F"/>
    <w:rsid w:val="6EAB7730"/>
    <w:rsid w:val="70FD1556"/>
    <w:rsid w:val="71ED1E0E"/>
    <w:rsid w:val="72745891"/>
    <w:rsid w:val="739F4877"/>
    <w:rsid w:val="74850A24"/>
    <w:rsid w:val="754A081F"/>
    <w:rsid w:val="760D6F22"/>
    <w:rsid w:val="76EE465E"/>
    <w:rsid w:val="77672662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615D46"/>
    <w:rsid w:val="7B7C5344"/>
    <w:rsid w:val="7BA9149B"/>
    <w:rsid w:val="7C554361"/>
    <w:rsid w:val="7E2F56A3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3211</Words>
  <Characters>3750</Characters>
  <Lines>68</Lines>
  <Paragraphs>19</Paragraphs>
  <TotalTime>22</TotalTime>
  <ScaleCrop>false</ScaleCrop>
  <LinksUpToDate>false</LinksUpToDate>
  <CharactersWithSpaces>3837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张盼盼</cp:lastModifiedBy>
  <dcterms:modified xsi:type="dcterms:W3CDTF">2024-06-24T01:22:13Z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1399A234C47E4A01AA1A39063F23EF64</vt:lpwstr>
  </property>
</Properties>
</file>