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pacing w:line="64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北京市门头沟区大台办事处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60" w:lineRule="exact"/>
        <w:ind w:left="0" w:right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年政府信息公开工作年度报告</w:t>
      </w:r>
    </w:p>
    <w:p>
      <w:pPr>
        <w:pStyle w:val="2"/>
        <w:ind w:firstLine="640" w:firstLineChars="200"/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依据《中华人民共和国政府信息公开条例》第五十条规定，编制本报告。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6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，大台街道严格贯彻《中华人民共和国政府信息公开条例》，按照《北京市2020年政务公开工作要点》要求，积极规范开展政府信息公开工作。依信息公开清单及测评考核指标，将政府信息公开工作分级落实到责任科室。截止2020年底，大台街道政府信息公开工作运行正常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（一）主动公开情况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年度我街道主动公开政府信息数558件。其中，主动公开财政预算决算1条。通过不同渠道和方式公开政府信息的情况，包括政府网站公开政府信息108条；重点领域公开政府信息数129条;政务新媒体公开政府信息数315条;其他方式公开政府信息数6条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（二）依申请公开办理情况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2020年，我单位收到政府信息公开申请0件。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（三）政府信息资源的规范化、标准化管理情况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我街道严格按照要求开展工作，及时完善信息公开工作制度和工作体系，形成一把手亲自抓，分管领导具体抓的工作格局。除依法需要保密的事项外其他信息做到及时公开。并同时梳理完善政府信息公开目录清单，依据《全清单》对政府信息进行公开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（四）政府信息公开监督保障及教育培训情况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为进一步强化信息公开工作履职能力，我单位多次组织开展街道工作人员政务公开教育培训，进一步提高了全街道信息公开整体工作水平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0" w:afterAutospacing="0" w:line="520" w:lineRule="exact"/>
        <w:ind w:left="0" w:right="0" w:rightChars="0" w:firstLine="640" w:firstLineChars="200"/>
        <w:jc w:val="left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6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6"/>
        <w:gridCol w:w="1557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556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行政检查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55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行政确认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+408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+23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1395.4606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万元</w:t>
            </w:r>
          </w:p>
        </w:tc>
      </w:tr>
    </w:tbl>
    <w:p>
      <w:pPr>
        <w:widowControl/>
        <w:shd w:val="clear" w:color="auto" w:fill="FFFFFF"/>
        <w:spacing w:after="240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6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640" w:firstLineChars="200"/>
        <w:rPr>
          <w:rFonts w:hint="eastAsia" w:ascii="宋体" w:hAnsi="宋体" w:eastAsia="宋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6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 w:val="0"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0" w:afterAutospacing="0" w:line="520" w:lineRule="exact"/>
        <w:ind w:right="0" w:rightChars="0" w:firstLine="640" w:firstLineChars="200"/>
        <w:jc w:val="left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存在的不足及改进情况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（一）存在主要问题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1.信息内容审核不严。政务信息公开过程中对内容审核着重敏感字、语句审核，存在错别字等问题。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信息报送机制不完善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。日常工作中存在信息报送少，公开内容不及时等问题。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（二）改进措施情况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1.加强网站内容审核管理，针对错敏字等重点审核，建立拟稿人、核稿人、发稿人三级审核制度，大幅度降低错敏字出现次数。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进一步健全和完善信息报送机制，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协调各科室及时跟进工作进度，做好信息公开工作。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</w:rPr>
        <w:t>其他需要报告的事项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大台街道办事处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信息公开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网址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：http://www.bjmtg.gov.cn/zfxxgk/mtg11J210/zxgk/mtgqbm_list_zxgk.shtml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如需了解更多政府信息，请登录查询。</w:t>
      </w:r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汉仪大宋简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9910B"/>
    <w:multiLevelType w:val="singleLevel"/>
    <w:tmpl w:val="5E19910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B78B2"/>
    <w:rsid w:val="01947C57"/>
    <w:rsid w:val="05921C73"/>
    <w:rsid w:val="095B66BD"/>
    <w:rsid w:val="09A979C9"/>
    <w:rsid w:val="14422CE6"/>
    <w:rsid w:val="16E43667"/>
    <w:rsid w:val="1B6B09B9"/>
    <w:rsid w:val="232B2FF1"/>
    <w:rsid w:val="25C11D97"/>
    <w:rsid w:val="2C892F0E"/>
    <w:rsid w:val="2FF83163"/>
    <w:rsid w:val="3BE95787"/>
    <w:rsid w:val="3C660BC1"/>
    <w:rsid w:val="3DCB78B2"/>
    <w:rsid w:val="488454AF"/>
    <w:rsid w:val="48896B25"/>
    <w:rsid w:val="56B05526"/>
    <w:rsid w:val="79B22AA4"/>
    <w:rsid w:val="7E18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uppressAutoHyphens/>
      <w:jc w:val="center"/>
    </w:pPr>
    <w:rPr>
      <w:rFonts w:ascii="方正小标宋简体" w:hAnsi="汉仪大宋简" w:eastAsia="方正小标宋简体"/>
      <w:color w:val="000000"/>
      <w:kern w:val="0"/>
      <w:sz w:val="4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大台办事处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2021-01-04T03:19:00Z</dcterms:created>
  <dc:creator>Vera.</dc:creator>
  <cp:lastModifiedBy>Vera.</cp:lastModifiedBy>
  <dcterms:modified xsi:type="dcterms:W3CDTF">2021-04-25T05:56:46Z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