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195F7C">
      <w:pPr>
        <w:keepNext w:val="0"/>
        <w:keepLines w:val="0"/>
        <w:pageBreakBefore w:val="0"/>
        <w:kinsoku/>
        <w:wordWrap/>
        <w:overflowPunct/>
        <w:topLinePunct w:val="0"/>
        <w:autoSpaceDE/>
        <w:autoSpaceDN/>
        <w:bidi w:val="0"/>
        <w:adjustRightInd/>
        <w:snapToGrid/>
        <w:spacing w:line="560" w:lineRule="exact"/>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val="en-US" w:eastAsia="zh-CN"/>
        </w:rPr>
        <w:t>北京市门头沟区永定镇人民政府2024年政府信息公开工作年度报告</w:t>
      </w:r>
    </w:p>
    <w:p w14:paraId="3838A4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72" w:firstLineChars="200"/>
        <w:jc w:val="left"/>
        <w:textAlignment w:val="auto"/>
        <w:outlineLvl w:val="9"/>
        <w:rPr>
          <w:rFonts w:ascii="仿宋_GB2312" w:hAnsi="微软雅黑" w:eastAsia="仿宋_GB2312" w:cs="仿宋_GB2312"/>
          <w:i w:val="0"/>
          <w:iCs w:val="0"/>
          <w:caps w:val="0"/>
          <w:color w:val="404040"/>
          <w:spacing w:val="8"/>
          <w:kern w:val="0"/>
          <w:sz w:val="32"/>
          <w:szCs w:val="32"/>
          <w:shd w:val="clear" w:fill="FFFFFF"/>
          <w:lang w:val="en-US" w:eastAsia="zh-CN" w:bidi="ar"/>
        </w:rPr>
      </w:pPr>
    </w:p>
    <w:p w14:paraId="1616E1BC">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依据《中华人民共和国政府信息公开条例》</w:t>
      </w:r>
      <w:r>
        <w:rPr>
          <w:rFonts w:hint="default" w:ascii="仿宋_GB2312" w:hAnsi="宋体" w:eastAsia="仿宋_GB2312" w:cs="宋体"/>
          <w:spacing w:val="8"/>
          <w:kern w:val="0"/>
          <w:sz w:val="32"/>
          <w:szCs w:val="32"/>
          <w:lang w:val="en-US" w:eastAsia="zh-CN"/>
        </w:rPr>
        <w:t>(以下简称《政府信息公开条例》)第五十条规定，编制本报告。</w:t>
      </w:r>
    </w:p>
    <w:p w14:paraId="10101D7C">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一、总体情况</w:t>
      </w:r>
    </w:p>
    <w:p w14:paraId="1F1689FC">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default" w:ascii="仿宋_GB2312" w:hAnsi="宋体" w:eastAsia="仿宋_GB2312" w:cs="宋体"/>
          <w:spacing w:val="8"/>
          <w:kern w:val="0"/>
          <w:sz w:val="32"/>
          <w:szCs w:val="32"/>
          <w:lang w:val="en-US" w:eastAsia="zh-CN"/>
        </w:rPr>
        <w:t>202</w:t>
      </w:r>
      <w:r>
        <w:rPr>
          <w:rFonts w:hint="eastAsia" w:ascii="仿宋_GB2312" w:hAnsi="宋体" w:eastAsia="仿宋_GB2312" w:cs="宋体"/>
          <w:spacing w:val="8"/>
          <w:kern w:val="0"/>
          <w:sz w:val="32"/>
          <w:szCs w:val="32"/>
          <w:lang w:val="en-US" w:eastAsia="zh-CN"/>
        </w:rPr>
        <w:t>4</w:t>
      </w:r>
      <w:r>
        <w:rPr>
          <w:rFonts w:hint="default" w:ascii="仿宋_GB2312" w:hAnsi="宋体" w:eastAsia="仿宋_GB2312" w:cs="宋体"/>
          <w:spacing w:val="8"/>
          <w:kern w:val="0"/>
          <w:sz w:val="32"/>
          <w:szCs w:val="32"/>
          <w:lang w:val="en-US" w:eastAsia="zh-CN"/>
        </w:rPr>
        <w:t>年，</w:t>
      </w:r>
      <w:r>
        <w:rPr>
          <w:rFonts w:hint="eastAsia" w:ascii="仿宋_GB2312" w:hAnsi="宋体" w:eastAsia="仿宋_GB2312" w:cs="宋体"/>
          <w:spacing w:val="8"/>
          <w:kern w:val="0"/>
          <w:sz w:val="32"/>
          <w:szCs w:val="32"/>
          <w:lang w:val="en-US" w:eastAsia="zh-CN"/>
        </w:rPr>
        <w:t>我镇高度重视政府信息公开工作，在区委、区政府的正确领导下，在镇党委、政府以及全体干部的共同努力下，始终坚持以人为本、执政为民理念，以转变职能、优化服务、方便群众、提高办事效率为目标，不断拓展服务功能，提高服务效率，规范服务行为。现将一年来我镇政府信息公开工作</w:t>
      </w:r>
      <w:r>
        <w:rPr>
          <w:rFonts w:hint="default" w:ascii="仿宋_GB2312" w:hAnsi="宋体" w:eastAsia="仿宋_GB2312" w:cs="宋体"/>
          <w:spacing w:val="8"/>
          <w:kern w:val="0"/>
          <w:sz w:val="32"/>
          <w:szCs w:val="32"/>
          <w:lang w:val="en-US" w:eastAsia="zh-CN"/>
        </w:rPr>
        <w:t>情况汇报如下：</w:t>
      </w:r>
    </w:p>
    <w:p w14:paraId="109DBF9A">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（一）</w:t>
      </w:r>
      <w:r>
        <w:rPr>
          <w:rFonts w:hint="default" w:ascii="楷体" w:hAnsi="楷体" w:eastAsia="楷体" w:cs="楷体"/>
          <w:b w:val="0"/>
          <w:bCs w:val="0"/>
          <w:spacing w:val="8"/>
          <w:kern w:val="0"/>
          <w:sz w:val="32"/>
          <w:szCs w:val="32"/>
          <w:lang w:val="en-US" w:eastAsia="zh-CN" w:bidi="ar"/>
        </w:rPr>
        <w:t>主动公开情况</w:t>
      </w:r>
    </w:p>
    <w:p w14:paraId="585FEFBC">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2024年主动公开信息数150余条，其中，业务动态50余条，行政处罚结果、行政检查结果和双随机抽查等城管相关信息68条，特困补助、城乡低保和高等教育救助等民生保障相关信息24条，其他公开信息12条。</w:t>
      </w:r>
    </w:p>
    <w:p w14:paraId="78A680C1">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default" w:ascii="楷体" w:hAnsi="楷体" w:eastAsia="楷体" w:cs="楷体"/>
          <w:b w:val="0"/>
          <w:bCs w:val="0"/>
          <w:spacing w:val="8"/>
          <w:kern w:val="0"/>
          <w:sz w:val="32"/>
          <w:szCs w:val="32"/>
          <w:lang w:val="en-US" w:eastAsia="zh-CN" w:bidi="ar"/>
        </w:rPr>
        <w:t>（二）依申请公开情况</w:t>
      </w:r>
    </w:p>
    <w:p w14:paraId="55E2E0E9">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仿宋_GB2312" w:hAnsi="宋体" w:eastAsia="仿宋_GB2312" w:cs="宋体"/>
          <w:spacing w:val="8"/>
          <w:kern w:val="0"/>
          <w:sz w:val="32"/>
          <w:szCs w:val="32"/>
          <w:lang w:val="en-US" w:eastAsia="zh-CN"/>
        </w:rPr>
      </w:pPr>
      <w:r>
        <w:rPr>
          <w:rFonts w:hint="default" w:ascii="仿宋_GB2312" w:hAnsi="宋体" w:eastAsia="仿宋_GB2312" w:cs="宋体"/>
          <w:spacing w:val="8"/>
          <w:kern w:val="0"/>
          <w:sz w:val="32"/>
          <w:szCs w:val="32"/>
          <w:lang w:val="en-US" w:eastAsia="zh-CN"/>
        </w:rPr>
        <w:t>1.申请情况</w:t>
      </w:r>
    </w:p>
    <w:p w14:paraId="54C99F20">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default" w:ascii="仿宋_GB2312" w:hAnsi="宋体" w:eastAsia="仿宋_GB2312" w:cs="宋体"/>
          <w:spacing w:val="8"/>
          <w:kern w:val="0"/>
          <w:sz w:val="32"/>
          <w:szCs w:val="32"/>
          <w:lang w:val="en-US" w:eastAsia="zh-CN"/>
        </w:rPr>
        <w:t>建立健全依申请公开工作机制，及时</w:t>
      </w:r>
      <w:r>
        <w:rPr>
          <w:rFonts w:hint="eastAsia" w:ascii="仿宋_GB2312" w:hAnsi="宋体" w:eastAsia="仿宋_GB2312" w:cs="宋体"/>
          <w:spacing w:val="8"/>
          <w:kern w:val="0"/>
          <w:sz w:val="32"/>
          <w:szCs w:val="32"/>
          <w:lang w:val="en-US" w:eastAsia="zh-CN"/>
        </w:rPr>
        <w:t>受理</w:t>
      </w:r>
      <w:r>
        <w:rPr>
          <w:rFonts w:hint="default" w:ascii="仿宋_GB2312" w:hAnsi="宋体" w:eastAsia="仿宋_GB2312" w:cs="宋体"/>
          <w:spacing w:val="8"/>
          <w:kern w:val="0"/>
          <w:sz w:val="32"/>
          <w:szCs w:val="32"/>
          <w:lang w:val="en-US" w:eastAsia="zh-CN"/>
        </w:rPr>
        <w:t>，按时办理。规范答复文书格式。依照条例规定，做到事实认定清楚，程序合法、使用依据准确、内容适当。本单位202</w:t>
      </w:r>
      <w:r>
        <w:rPr>
          <w:rFonts w:hint="eastAsia" w:ascii="仿宋_GB2312" w:hAnsi="宋体" w:eastAsia="仿宋_GB2312" w:cs="宋体"/>
          <w:spacing w:val="8"/>
          <w:kern w:val="0"/>
          <w:sz w:val="32"/>
          <w:szCs w:val="32"/>
          <w:lang w:val="en-US" w:eastAsia="zh-CN"/>
        </w:rPr>
        <w:t>4</w:t>
      </w:r>
      <w:r>
        <w:rPr>
          <w:rFonts w:hint="default" w:ascii="仿宋_GB2312" w:hAnsi="宋体" w:eastAsia="仿宋_GB2312" w:cs="宋体"/>
          <w:spacing w:val="8"/>
          <w:kern w:val="0"/>
          <w:sz w:val="32"/>
          <w:szCs w:val="32"/>
          <w:lang w:val="en-US" w:eastAsia="zh-CN"/>
        </w:rPr>
        <w:t>年度共受理政府信息公开申请</w:t>
      </w:r>
      <w:r>
        <w:rPr>
          <w:rFonts w:hint="eastAsia" w:ascii="仿宋_GB2312" w:hAnsi="宋体" w:eastAsia="仿宋_GB2312" w:cs="宋体"/>
          <w:spacing w:val="8"/>
          <w:kern w:val="0"/>
          <w:sz w:val="32"/>
          <w:szCs w:val="32"/>
          <w:lang w:val="en-US" w:eastAsia="zh-CN"/>
        </w:rPr>
        <w:t>36</w:t>
      </w:r>
      <w:r>
        <w:rPr>
          <w:rFonts w:hint="default" w:ascii="仿宋_GB2312" w:hAnsi="宋体" w:eastAsia="仿宋_GB2312" w:cs="宋体"/>
          <w:spacing w:val="8"/>
          <w:kern w:val="0"/>
          <w:sz w:val="32"/>
          <w:szCs w:val="32"/>
          <w:lang w:val="en-US" w:eastAsia="zh-CN"/>
        </w:rPr>
        <w:t>件,</w:t>
      </w:r>
      <w:r>
        <w:rPr>
          <w:rFonts w:hint="eastAsia" w:ascii="仿宋_GB2312" w:hAnsi="宋体" w:eastAsia="仿宋_GB2312" w:cs="宋体"/>
          <w:spacing w:val="8"/>
          <w:kern w:val="0"/>
          <w:sz w:val="32"/>
          <w:szCs w:val="32"/>
          <w:lang w:val="en-US" w:eastAsia="zh-CN"/>
        </w:rPr>
        <w:t>其中</w:t>
      </w:r>
      <w:r>
        <w:rPr>
          <w:rFonts w:hint="default" w:ascii="仿宋_GB2312" w:hAnsi="宋体" w:eastAsia="仿宋_GB2312" w:cs="宋体"/>
          <w:spacing w:val="8"/>
          <w:kern w:val="0"/>
          <w:sz w:val="32"/>
          <w:szCs w:val="32"/>
          <w:lang w:val="en-US" w:eastAsia="zh-CN"/>
        </w:rPr>
        <w:t>结转</w:t>
      </w:r>
      <w:r>
        <w:rPr>
          <w:rFonts w:hint="eastAsia" w:ascii="仿宋_GB2312" w:hAnsi="宋体" w:eastAsia="仿宋_GB2312" w:cs="宋体"/>
          <w:spacing w:val="8"/>
          <w:kern w:val="0"/>
          <w:sz w:val="32"/>
          <w:szCs w:val="32"/>
          <w:lang w:val="en-US" w:eastAsia="zh-CN"/>
        </w:rPr>
        <w:t>下</w:t>
      </w:r>
      <w:r>
        <w:rPr>
          <w:rFonts w:hint="default" w:ascii="仿宋_GB2312" w:hAnsi="宋体" w:eastAsia="仿宋_GB2312" w:cs="宋体"/>
          <w:spacing w:val="8"/>
          <w:kern w:val="0"/>
          <w:sz w:val="32"/>
          <w:szCs w:val="32"/>
          <w:lang w:val="en-US" w:eastAsia="zh-CN"/>
        </w:rPr>
        <w:t>一年度1件</w:t>
      </w:r>
      <w:r>
        <w:rPr>
          <w:rFonts w:hint="eastAsia" w:ascii="仿宋_GB2312" w:hAnsi="宋体" w:eastAsia="仿宋_GB2312" w:cs="宋体"/>
          <w:spacing w:val="8"/>
          <w:kern w:val="0"/>
          <w:sz w:val="32"/>
          <w:szCs w:val="32"/>
          <w:lang w:val="en-US" w:eastAsia="zh-CN"/>
        </w:rPr>
        <w:t xml:space="preserve">。 </w:t>
      </w:r>
    </w:p>
    <w:p w14:paraId="6FB4E52E">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default" w:ascii="仿宋_GB2312" w:hAnsi="宋体" w:eastAsia="仿宋_GB2312" w:cs="宋体"/>
          <w:spacing w:val="8"/>
          <w:kern w:val="0"/>
          <w:sz w:val="32"/>
          <w:szCs w:val="32"/>
          <w:lang w:val="en-US" w:eastAsia="zh-CN"/>
        </w:rPr>
        <w:t>从申请的方式来看，政府信息公开申请是通过邮寄、当面及电子邮箱申请的形式申请。</w:t>
      </w:r>
    </w:p>
    <w:p w14:paraId="7B3431B6">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default" w:ascii="仿宋_GB2312" w:hAnsi="宋体" w:eastAsia="仿宋_GB2312" w:cs="宋体"/>
          <w:spacing w:val="8"/>
          <w:kern w:val="0"/>
          <w:sz w:val="32"/>
          <w:szCs w:val="32"/>
          <w:lang w:val="en-US" w:eastAsia="zh-CN"/>
        </w:rPr>
        <w:t>2.答复情况</w:t>
      </w:r>
    </w:p>
    <w:p w14:paraId="4B10D6FB">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default" w:ascii="仿宋_GB2312" w:hAnsi="宋体" w:eastAsia="仿宋_GB2312" w:cs="宋体"/>
          <w:spacing w:val="8"/>
          <w:kern w:val="0"/>
          <w:sz w:val="32"/>
          <w:szCs w:val="32"/>
          <w:lang w:val="en-US" w:eastAsia="zh-CN"/>
        </w:rPr>
        <w:t>本单位所受理的</w:t>
      </w:r>
      <w:r>
        <w:rPr>
          <w:rFonts w:hint="eastAsia" w:ascii="仿宋_GB2312" w:hAnsi="宋体" w:eastAsia="仿宋_GB2312" w:cs="宋体"/>
          <w:spacing w:val="8"/>
          <w:kern w:val="0"/>
          <w:sz w:val="32"/>
          <w:szCs w:val="32"/>
          <w:lang w:val="en-US" w:eastAsia="zh-CN"/>
        </w:rPr>
        <w:t>36</w:t>
      </w:r>
      <w:r>
        <w:rPr>
          <w:rFonts w:hint="default" w:ascii="仿宋_GB2312" w:hAnsi="宋体" w:eastAsia="仿宋_GB2312" w:cs="宋体"/>
          <w:spacing w:val="8"/>
          <w:kern w:val="0"/>
          <w:sz w:val="32"/>
          <w:szCs w:val="32"/>
          <w:lang w:val="en-US" w:eastAsia="zh-CN"/>
        </w:rPr>
        <w:t>件政府信息公开申请</w:t>
      </w:r>
      <w:r>
        <w:rPr>
          <w:rFonts w:hint="eastAsia" w:ascii="仿宋_GB2312" w:hAnsi="宋体" w:eastAsia="仿宋_GB2312" w:cs="宋体"/>
          <w:spacing w:val="8"/>
          <w:kern w:val="0"/>
          <w:sz w:val="32"/>
          <w:szCs w:val="32"/>
          <w:lang w:val="en-US" w:eastAsia="zh-CN"/>
        </w:rPr>
        <w:t>，其中35件均已答复，</w:t>
      </w:r>
      <w:r>
        <w:rPr>
          <w:rFonts w:hint="default" w:ascii="仿宋_GB2312" w:hAnsi="宋体" w:eastAsia="仿宋_GB2312" w:cs="宋体"/>
          <w:spacing w:val="8"/>
          <w:kern w:val="0"/>
          <w:sz w:val="32"/>
          <w:szCs w:val="32"/>
          <w:lang w:val="en-US" w:eastAsia="zh-CN"/>
        </w:rPr>
        <w:t>结转</w:t>
      </w:r>
      <w:r>
        <w:rPr>
          <w:rFonts w:hint="eastAsia" w:ascii="仿宋_GB2312" w:hAnsi="宋体" w:eastAsia="仿宋_GB2312" w:cs="宋体"/>
          <w:spacing w:val="8"/>
          <w:kern w:val="0"/>
          <w:sz w:val="32"/>
          <w:szCs w:val="32"/>
          <w:lang w:val="en-US" w:eastAsia="zh-CN"/>
        </w:rPr>
        <w:t>下</w:t>
      </w:r>
      <w:r>
        <w:rPr>
          <w:rFonts w:hint="default" w:ascii="仿宋_GB2312" w:hAnsi="宋体" w:eastAsia="仿宋_GB2312" w:cs="宋体"/>
          <w:spacing w:val="8"/>
          <w:kern w:val="0"/>
          <w:sz w:val="32"/>
          <w:szCs w:val="32"/>
          <w:lang w:val="en-US" w:eastAsia="zh-CN"/>
        </w:rPr>
        <w:t>一年度1件</w:t>
      </w:r>
      <w:r>
        <w:rPr>
          <w:rFonts w:hint="eastAsia" w:ascii="仿宋_GB2312" w:hAnsi="宋体" w:eastAsia="仿宋_GB2312" w:cs="宋体"/>
          <w:spacing w:val="8"/>
          <w:kern w:val="0"/>
          <w:sz w:val="32"/>
          <w:szCs w:val="32"/>
          <w:lang w:val="en-US" w:eastAsia="zh-CN"/>
        </w:rPr>
        <w:t>，做到严格按照政府信息公开程序按时答复。</w:t>
      </w:r>
    </w:p>
    <w:p w14:paraId="7CBC812A">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（三）加强领导，明确责任</w:t>
      </w:r>
    </w:p>
    <w:p w14:paraId="29C665C2">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仿宋_GB2312" w:hAnsi="宋体" w:eastAsia="仿宋_GB2312" w:cs="宋体"/>
          <w:spacing w:val="8"/>
          <w:kern w:val="0"/>
          <w:sz w:val="32"/>
          <w:szCs w:val="32"/>
          <w:lang w:val="en-US" w:eastAsia="zh-CN"/>
        </w:rPr>
      </w:pPr>
      <w:r>
        <w:rPr>
          <w:rFonts w:hint="default" w:ascii="仿宋_GB2312" w:hAnsi="宋体" w:eastAsia="仿宋_GB2312" w:cs="宋体"/>
          <w:spacing w:val="8"/>
          <w:kern w:val="0"/>
          <w:sz w:val="32"/>
          <w:szCs w:val="32"/>
          <w:lang w:val="en-US" w:eastAsia="zh-CN"/>
        </w:rPr>
        <w:t>推行政府信息公开是一项重要工作，政策性强，涉及内容多，难度大，对此，镇党委政府切实从思想上、行动上高度重视该项工作，成立</w:t>
      </w:r>
      <w:r>
        <w:rPr>
          <w:rFonts w:hint="eastAsia" w:ascii="仿宋_GB2312" w:hAnsi="宋体" w:eastAsia="仿宋_GB2312" w:cs="宋体"/>
          <w:spacing w:val="8"/>
          <w:kern w:val="0"/>
          <w:sz w:val="32"/>
          <w:szCs w:val="32"/>
          <w:lang w:val="en-US" w:eastAsia="zh-CN"/>
        </w:rPr>
        <w:t>了</w:t>
      </w:r>
      <w:r>
        <w:rPr>
          <w:rFonts w:hint="default" w:ascii="仿宋_GB2312" w:hAnsi="宋体" w:eastAsia="仿宋_GB2312" w:cs="宋体"/>
          <w:spacing w:val="8"/>
          <w:kern w:val="0"/>
          <w:sz w:val="32"/>
          <w:szCs w:val="32"/>
          <w:lang w:val="en-US" w:eastAsia="zh-CN"/>
        </w:rPr>
        <w:t>政府信息公开领导小组，</w:t>
      </w:r>
      <w:r>
        <w:rPr>
          <w:rFonts w:hint="eastAsia" w:ascii="仿宋_GB2312" w:hAnsi="宋体" w:eastAsia="仿宋_GB2312" w:cs="宋体"/>
          <w:spacing w:val="8"/>
          <w:kern w:val="0"/>
          <w:sz w:val="32"/>
          <w:szCs w:val="32"/>
          <w:lang w:val="en-US" w:eastAsia="zh-CN"/>
        </w:rPr>
        <w:t>并下设办公室，</w:t>
      </w:r>
      <w:r>
        <w:rPr>
          <w:rFonts w:hint="default" w:ascii="仿宋_GB2312" w:hAnsi="宋体" w:eastAsia="仿宋_GB2312" w:cs="宋体"/>
          <w:spacing w:val="8"/>
          <w:kern w:val="0"/>
          <w:sz w:val="32"/>
          <w:szCs w:val="32"/>
          <w:lang w:val="en-US" w:eastAsia="zh-CN"/>
        </w:rPr>
        <w:t>形成了主要领导亲自抓，分管领导具体抓，各相关</w:t>
      </w:r>
      <w:r>
        <w:rPr>
          <w:rFonts w:hint="eastAsia" w:ascii="仿宋_GB2312" w:hAnsi="宋体" w:eastAsia="仿宋_GB2312" w:cs="宋体"/>
          <w:spacing w:val="8"/>
          <w:kern w:val="0"/>
          <w:sz w:val="32"/>
          <w:szCs w:val="32"/>
          <w:lang w:val="en-US" w:eastAsia="zh-CN"/>
        </w:rPr>
        <w:t>科室</w:t>
      </w:r>
      <w:r>
        <w:rPr>
          <w:rFonts w:hint="default" w:ascii="仿宋_GB2312" w:hAnsi="宋体" w:eastAsia="仿宋_GB2312" w:cs="宋体"/>
          <w:spacing w:val="8"/>
          <w:kern w:val="0"/>
          <w:sz w:val="32"/>
          <w:szCs w:val="32"/>
          <w:lang w:val="en-US" w:eastAsia="zh-CN"/>
        </w:rPr>
        <w:t>积极</w:t>
      </w:r>
      <w:r>
        <w:rPr>
          <w:rFonts w:hint="eastAsia" w:ascii="仿宋_GB2312" w:hAnsi="宋体" w:eastAsia="仿宋_GB2312" w:cs="宋体"/>
          <w:spacing w:val="8"/>
          <w:kern w:val="0"/>
          <w:sz w:val="32"/>
          <w:szCs w:val="32"/>
          <w:lang w:val="en-US" w:eastAsia="zh-CN"/>
        </w:rPr>
        <w:t>配合</w:t>
      </w:r>
      <w:r>
        <w:rPr>
          <w:rFonts w:hint="default" w:ascii="仿宋_GB2312" w:hAnsi="宋体" w:eastAsia="仿宋_GB2312" w:cs="宋体"/>
          <w:spacing w:val="8"/>
          <w:kern w:val="0"/>
          <w:sz w:val="32"/>
          <w:szCs w:val="32"/>
          <w:lang w:val="en-US" w:eastAsia="zh-CN"/>
        </w:rPr>
        <w:t>的良好氛围</w:t>
      </w:r>
      <w:r>
        <w:rPr>
          <w:rFonts w:hint="eastAsia" w:ascii="仿宋_GB2312" w:hAnsi="宋体" w:eastAsia="仿宋_GB2312" w:cs="宋体"/>
          <w:spacing w:val="8"/>
          <w:kern w:val="0"/>
          <w:sz w:val="32"/>
          <w:szCs w:val="32"/>
          <w:lang w:val="en-US" w:eastAsia="zh-CN"/>
        </w:rPr>
        <w:t>，</w:t>
      </w:r>
      <w:r>
        <w:rPr>
          <w:rFonts w:hint="default" w:ascii="仿宋_GB2312" w:hAnsi="宋体" w:eastAsia="仿宋_GB2312" w:cs="宋体"/>
          <w:spacing w:val="8"/>
          <w:kern w:val="0"/>
          <w:sz w:val="32"/>
          <w:szCs w:val="32"/>
          <w:lang w:val="en-US" w:eastAsia="zh-CN"/>
        </w:rPr>
        <w:t>确保政府信息公开工作落到实处。</w:t>
      </w:r>
    </w:p>
    <w:p w14:paraId="7991C9AF">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（四）政府信息管理方面</w:t>
      </w:r>
    </w:p>
    <w:p w14:paraId="63E4EC58">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default" w:ascii="仿宋_GB2312" w:hAnsi="宋体" w:eastAsia="仿宋_GB2312" w:cs="宋体"/>
          <w:spacing w:val="8"/>
          <w:kern w:val="0"/>
          <w:sz w:val="32"/>
          <w:szCs w:val="32"/>
          <w:lang w:val="en-US" w:eastAsia="zh-CN"/>
        </w:rPr>
        <w:t>严格按照</w:t>
      </w:r>
      <w:r>
        <w:rPr>
          <w:rFonts w:hint="eastAsia" w:ascii="仿宋_GB2312" w:hAnsi="宋体" w:eastAsia="仿宋_GB2312" w:cs="宋体"/>
          <w:spacing w:val="8"/>
          <w:kern w:val="0"/>
          <w:sz w:val="32"/>
          <w:szCs w:val="32"/>
          <w:lang w:val="en-US" w:eastAsia="zh-CN"/>
        </w:rPr>
        <w:t>市、区</w:t>
      </w:r>
      <w:r>
        <w:rPr>
          <w:rFonts w:hint="default" w:ascii="仿宋_GB2312" w:hAnsi="宋体" w:eastAsia="仿宋_GB2312" w:cs="宋体"/>
          <w:spacing w:val="8"/>
          <w:kern w:val="0"/>
          <w:sz w:val="32"/>
          <w:szCs w:val="32"/>
          <w:lang w:val="en-US" w:eastAsia="zh-CN"/>
        </w:rPr>
        <w:t>政府信息公开工作要求，认真梳理相关领域公开事项，按时在政府网站向社会公布，不断推进</w:t>
      </w:r>
      <w:r>
        <w:rPr>
          <w:rFonts w:hint="eastAsia" w:ascii="仿宋_GB2312" w:hAnsi="宋体" w:eastAsia="仿宋_GB2312" w:cs="宋体"/>
          <w:spacing w:val="8"/>
          <w:kern w:val="0"/>
          <w:sz w:val="32"/>
          <w:szCs w:val="32"/>
          <w:lang w:val="en-US" w:eastAsia="zh-CN"/>
        </w:rPr>
        <w:t>政府信息公开工作标准化规范化。</w:t>
      </w:r>
    </w:p>
    <w:p w14:paraId="4586F33E">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（五）政府信息公开平台建设情况</w:t>
      </w:r>
    </w:p>
    <w:p w14:paraId="4030603A">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我镇扎实开展政府网站建设工作，取得了显著成效。在政府信息公开、数据发布等方面实现了全面提升。建立健全网站管理制度，明确管理职责，规范运维管理，严格审核发布信息，履行信息发布审核制度，对政府网站进行检查和整改，进一步提升了网站的服务质量和浏览体验。</w:t>
      </w:r>
    </w:p>
    <w:p w14:paraId="626AC59D">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（六）政府信息公开监督保障情况</w:t>
      </w:r>
    </w:p>
    <w:p w14:paraId="285EF089">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一是</w:t>
      </w:r>
      <w:r>
        <w:rPr>
          <w:rFonts w:hint="default" w:ascii="仿宋_GB2312" w:hAnsi="宋体" w:eastAsia="仿宋_GB2312" w:cs="宋体"/>
          <w:spacing w:val="8"/>
          <w:kern w:val="0"/>
          <w:sz w:val="32"/>
          <w:szCs w:val="32"/>
          <w:lang w:val="en-US" w:eastAsia="zh-CN"/>
        </w:rPr>
        <w:t>严格按照</w:t>
      </w:r>
      <w:r>
        <w:rPr>
          <w:rFonts w:hint="eastAsia" w:ascii="仿宋_GB2312" w:hAnsi="宋体" w:eastAsia="仿宋_GB2312" w:cs="宋体"/>
          <w:spacing w:val="8"/>
          <w:kern w:val="0"/>
          <w:sz w:val="32"/>
          <w:szCs w:val="32"/>
          <w:lang w:val="en-US" w:eastAsia="zh-CN"/>
        </w:rPr>
        <w:t>上级相关</w:t>
      </w:r>
      <w:r>
        <w:rPr>
          <w:rFonts w:hint="default" w:ascii="仿宋_GB2312" w:hAnsi="宋体" w:eastAsia="仿宋_GB2312" w:cs="宋体"/>
          <w:spacing w:val="8"/>
          <w:kern w:val="0"/>
          <w:sz w:val="32"/>
          <w:szCs w:val="32"/>
          <w:lang w:val="en-US" w:eastAsia="zh-CN"/>
        </w:rPr>
        <w:t>政府信息</w:t>
      </w:r>
      <w:r>
        <w:rPr>
          <w:rFonts w:hint="eastAsia" w:ascii="仿宋_GB2312" w:hAnsi="宋体" w:eastAsia="仿宋_GB2312" w:cs="宋体"/>
          <w:spacing w:val="8"/>
          <w:kern w:val="0"/>
          <w:sz w:val="32"/>
          <w:szCs w:val="32"/>
          <w:lang w:val="en-US" w:eastAsia="zh-CN"/>
        </w:rPr>
        <w:t>主动</w:t>
      </w:r>
      <w:r>
        <w:rPr>
          <w:rFonts w:hint="default" w:ascii="仿宋_GB2312" w:hAnsi="宋体" w:eastAsia="仿宋_GB2312" w:cs="宋体"/>
          <w:spacing w:val="8"/>
          <w:kern w:val="0"/>
          <w:sz w:val="32"/>
          <w:szCs w:val="32"/>
          <w:lang w:val="en-US" w:eastAsia="zh-CN"/>
        </w:rPr>
        <w:t>公开的文件精神和工作部署，落实规范</w:t>
      </w:r>
      <w:r>
        <w:rPr>
          <w:rFonts w:hint="eastAsia" w:ascii="仿宋_GB2312" w:hAnsi="宋体" w:eastAsia="仿宋_GB2312" w:cs="宋体"/>
          <w:spacing w:val="8"/>
          <w:kern w:val="0"/>
          <w:sz w:val="32"/>
          <w:szCs w:val="32"/>
          <w:lang w:val="en-US" w:eastAsia="zh-CN"/>
        </w:rPr>
        <w:t>政府</w:t>
      </w:r>
      <w:r>
        <w:rPr>
          <w:rFonts w:hint="default" w:ascii="仿宋_GB2312" w:hAnsi="宋体" w:eastAsia="仿宋_GB2312" w:cs="宋体"/>
          <w:spacing w:val="8"/>
          <w:kern w:val="0"/>
          <w:sz w:val="32"/>
          <w:szCs w:val="32"/>
          <w:lang w:val="en-US" w:eastAsia="zh-CN"/>
        </w:rPr>
        <w:t>网站信息发布要求，进一步完善政府信息规范化管理。</w:t>
      </w:r>
      <w:r>
        <w:rPr>
          <w:rFonts w:hint="eastAsia" w:ascii="仿宋_GB2312" w:hAnsi="宋体" w:eastAsia="仿宋_GB2312" w:cs="宋体"/>
          <w:spacing w:val="8"/>
          <w:kern w:val="0"/>
          <w:sz w:val="32"/>
          <w:szCs w:val="32"/>
          <w:lang w:val="en-US" w:eastAsia="zh-CN"/>
        </w:rPr>
        <w:t>二</w:t>
      </w:r>
      <w:r>
        <w:rPr>
          <w:rFonts w:hint="default" w:ascii="仿宋_GB2312" w:hAnsi="宋体" w:eastAsia="仿宋_GB2312" w:cs="宋体"/>
          <w:spacing w:val="8"/>
          <w:kern w:val="0"/>
          <w:sz w:val="32"/>
          <w:szCs w:val="32"/>
          <w:lang w:val="en-US" w:eastAsia="zh-CN"/>
        </w:rPr>
        <w:t>是明确主体责任。</w:t>
      </w:r>
      <w:r>
        <w:rPr>
          <w:rFonts w:hint="eastAsia" w:ascii="仿宋_GB2312" w:hAnsi="宋体" w:eastAsia="仿宋_GB2312" w:cs="宋体"/>
          <w:spacing w:val="8"/>
          <w:kern w:val="0"/>
          <w:sz w:val="32"/>
          <w:szCs w:val="32"/>
          <w:lang w:val="en-US" w:eastAsia="zh-CN"/>
        </w:rPr>
        <w:t>我</w:t>
      </w:r>
      <w:r>
        <w:rPr>
          <w:rFonts w:hint="default" w:ascii="仿宋_GB2312" w:hAnsi="宋体" w:eastAsia="仿宋_GB2312" w:cs="宋体"/>
          <w:spacing w:val="8"/>
          <w:kern w:val="0"/>
          <w:sz w:val="32"/>
          <w:szCs w:val="32"/>
          <w:lang w:val="en-US" w:eastAsia="zh-CN"/>
        </w:rPr>
        <w:t>镇</w:t>
      </w:r>
      <w:r>
        <w:rPr>
          <w:rFonts w:hint="eastAsia" w:ascii="仿宋_GB2312" w:hAnsi="宋体" w:eastAsia="仿宋_GB2312" w:cs="宋体"/>
          <w:spacing w:val="8"/>
          <w:kern w:val="0"/>
          <w:sz w:val="32"/>
          <w:szCs w:val="32"/>
          <w:lang w:val="en-US" w:eastAsia="zh-CN"/>
        </w:rPr>
        <w:t>依申请政府信息</w:t>
      </w:r>
      <w:r>
        <w:rPr>
          <w:rFonts w:hint="default" w:ascii="仿宋_GB2312" w:hAnsi="宋体" w:eastAsia="仿宋_GB2312" w:cs="宋体"/>
          <w:spacing w:val="8"/>
          <w:kern w:val="0"/>
          <w:sz w:val="32"/>
          <w:szCs w:val="32"/>
          <w:lang w:val="en-US" w:eastAsia="zh-CN"/>
        </w:rPr>
        <w:t>公开工作由综合办公室负责，并安排专人负责</w:t>
      </w:r>
      <w:r>
        <w:rPr>
          <w:rFonts w:hint="eastAsia" w:ascii="仿宋_GB2312" w:hAnsi="宋体" w:eastAsia="仿宋_GB2312" w:cs="宋体"/>
          <w:spacing w:val="8"/>
          <w:kern w:val="0"/>
          <w:sz w:val="32"/>
          <w:szCs w:val="32"/>
          <w:lang w:val="en-US" w:eastAsia="zh-CN"/>
        </w:rPr>
        <w:t>此项</w:t>
      </w:r>
      <w:r>
        <w:rPr>
          <w:rFonts w:hint="default" w:ascii="仿宋_GB2312" w:hAnsi="宋体" w:eastAsia="仿宋_GB2312" w:cs="宋体"/>
          <w:spacing w:val="8"/>
          <w:kern w:val="0"/>
          <w:sz w:val="32"/>
          <w:szCs w:val="32"/>
          <w:lang w:val="en-US" w:eastAsia="zh-CN"/>
        </w:rPr>
        <w:t>工作，认真对照《</w:t>
      </w:r>
      <w:r>
        <w:rPr>
          <w:rFonts w:hint="eastAsia" w:ascii="仿宋_GB2312" w:hAnsi="宋体" w:eastAsia="仿宋_GB2312" w:cs="宋体"/>
          <w:spacing w:val="8"/>
          <w:kern w:val="0"/>
          <w:sz w:val="32"/>
          <w:szCs w:val="32"/>
          <w:lang w:val="en-US" w:eastAsia="zh-CN"/>
        </w:rPr>
        <w:t>中华人民共和国政府信息公开条例</w:t>
      </w:r>
      <w:r>
        <w:rPr>
          <w:rFonts w:hint="default" w:ascii="仿宋_GB2312" w:hAnsi="宋体" w:eastAsia="仿宋_GB2312" w:cs="宋体"/>
          <w:spacing w:val="8"/>
          <w:kern w:val="0"/>
          <w:sz w:val="32"/>
          <w:szCs w:val="32"/>
          <w:lang w:val="en-US" w:eastAsia="zh-CN"/>
        </w:rPr>
        <w:t>》要求，完善信息公开审查制度，明确</w:t>
      </w:r>
      <w:r>
        <w:rPr>
          <w:rFonts w:hint="eastAsia" w:ascii="仿宋_GB2312" w:hAnsi="宋体" w:eastAsia="仿宋_GB2312" w:cs="宋体"/>
          <w:spacing w:val="8"/>
          <w:kern w:val="0"/>
          <w:sz w:val="32"/>
          <w:szCs w:val="32"/>
          <w:lang w:val="en-US" w:eastAsia="zh-CN"/>
        </w:rPr>
        <w:t>依申请</w:t>
      </w:r>
      <w:r>
        <w:rPr>
          <w:rFonts w:hint="default" w:ascii="仿宋_GB2312" w:hAnsi="宋体" w:eastAsia="仿宋_GB2312" w:cs="宋体"/>
          <w:spacing w:val="8"/>
          <w:kern w:val="0"/>
          <w:sz w:val="32"/>
          <w:szCs w:val="32"/>
          <w:lang w:val="en-US" w:eastAsia="zh-CN"/>
        </w:rPr>
        <w:t>政府信息公开工作</w:t>
      </w:r>
      <w:r>
        <w:rPr>
          <w:rFonts w:hint="eastAsia" w:ascii="仿宋_GB2312" w:hAnsi="宋体" w:eastAsia="仿宋_GB2312" w:cs="宋体"/>
          <w:spacing w:val="8"/>
          <w:kern w:val="0"/>
          <w:sz w:val="32"/>
          <w:szCs w:val="32"/>
          <w:lang w:val="en-US" w:eastAsia="zh-CN"/>
        </w:rPr>
        <w:t>规程</w:t>
      </w:r>
      <w:r>
        <w:rPr>
          <w:rFonts w:hint="default" w:ascii="仿宋_GB2312" w:hAnsi="宋体" w:eastAsia="仿宋_GB2312" w:cs="宋体"/>
          <w:spacing w:val="8"/>
          <w:kern w:val="0"/>
          <w:sz w:val="32"/>
          <w:szCs w:val="32"/>
          <w:lang w:val="en-US" w:eastAsia="zh-CN"/>
        </w:rPr>
        <w:t>，切实落实</w:t>
      </w:r>
      <w:r>
        <w:rPr>
          <w:rFonts w:hint="eastAsia" w:ascii="仿宋_GB2312" w:hAnsi="宋体" w:eastAsia="仿宋_GB2312" w:cs="宋体"/>
          <w:spacing w:val="8"/>
          <w:kern w:val="0"/>
          <w:sz w:val="32"/>
          <w:szCs w:val="32"/>
          <w:lang w:val="en-US" w:eastAsia="zh-CN"/>
        </w:rPr>
        <w:t>政府</w:t>
      </w:r>
      <w:r>
        <w:rPr>
          <w:rFonts w:hint="default" w:ascii="仿宋_GB2312" w:hAnsi="宋体" w:eastAsia="仿宋_GB2312" w:cs="宋体"/>
          <w:spacing w:val="8"/>
          <w:kern w:val="0"/>
          <w:sz w:val="32"/>
          <w:szCs w:val="32"/>
          <w:lang w:val="en-US" w:eastAsia="zh-CN"/>
        </w:rPr>
        <w:t>信息公开相关任务。</w:t>
      </w:r>
    </w:p>
    <w:p w14:paraId="72B935F9">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（七）教育培训情况</w:t>
      </w:r>
      <w:bookmarkStart w:id="0" w:name="_GoBack"/>
      <w:bookmarkEnd w:id="0"/>
    </w:p>
    <w:p w14:paraId="049F554C">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积极参与区级相关部门组织的培训学习，了解政府网站建设管理办法，明确信息公开的原则、内容和要求，突出做好信息公开内容发布、保密审查和依申请公开等重点。</w:t>
      </w:r>
    </w:p>
    <w:p w14:paraId="2EA9822F">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二、主动公开政府信息情况</w:t>
      </w:r>
    </w:p>
    <w:p w14:paraId="6BA3130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right="0" w:rightChars="0"/>
        <w:jc w:val="both"/>
        <w:textAlignment w:val="auto"/>
        <w:rPr>
          <w:rFonts w:hint="eastAsia" w:ascii="黑体" w:hAnsi="宋体" w:eastAsia="黑体" w:cs="黑体"/>
          <w:kern w:val="2"/>
          <w:sz w:val="32"/>
          <w:szCs w:val="32"/>
          <w:lang w:val="en-US" w:eastAsia="zh-CN" w:bidi="ar"/>
        </w:rPr>
      </w:pPr>
    </w:p>
    <w:tbl>
      <w:tblPr>
        <w:tblStyle w:val="4"/>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435"/>
        <w:gridCol w:w="2435"/>
        <w:gridCol w:w="2435"/>
        <w:gridCol w:w="2435"/>
      </w:tblGrid>
      <w:tr w14:paraId="32A9C5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14:paraId="1CA33F38">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0"/>
                <w:szCs w:val="20"/>
                <w:lang w:val="en-US" w:bidi="ar"/>
              </w:rPr>
            </w:pPr>
            <w:r>
              <w:rPr>
                <w:rFonts w:hint="eastAsia" w:ascii="宋体" w:hAnsi="宋体" w:eastAsia="宋体" w:cs="宋体"/>
                <w:color w:val="000000"/>
                <w:kern w:val="0"/>
                <w:sz w:val="20"/>
                <w:szCs w:val="20"/>
                <w:lang w:val="en-US" w:eastAsia="zh-CN" w:bidi="ar"/>
              </w:rPr>
              <w:t>第二十条第（一）项</w:t>
            </w:r>
          </w:p>
        </w:tc>
      </w:tr>
      <w:tr w14:paraId="5D077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3A7511E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77F80F90">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0"/>
                <w:szCs w:val="20"/>
                <w:lang w:val="en-US" w:bidi="ar"/>
              </w:rPr>
            </w:pPr>
            <w:r>
              <w:rPr>
                <w:rFonts w:hint="eastAsia" w:ascii="宋体" w:hAnsi="宋体" w:eastAsia="宋体" w:cs="宋体"/>
                <w:color w:val="000000"/>
                <w:kern w:val="0"/>
                <w:sz w:val="20"/>
                <w:szCs w:val="20"/>
                <w:lang w:val="en-US" w:eastAsia="zh-CN"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26254A2F">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3E043270">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14:paraId="49F7B7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2789E3EF">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7A1D7135">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0D18887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00A8C578">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14:paraId="23155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2A5F53B0">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2DBEBCD0">
            <w:pPr>
              <w:keepNext w:val="0"/>
              <w:keepLines w:val="0"/>
              <w:widowControl/>
              <w:suppressLineNumbers w:val="0"/>
              <w:spacing w:before="0" w:beforeAutospacing="0" w:after="0" w:afterAutospacing="0"/>
              <w:ind w:left="0" w:right="0"/>
              <w:jc w:val="center"/>
              <w:rPr>
                <w:rFonts w:hint="default"/>
                <w:color w:val="auto"/>
                <w:highlight w:val="none"/>
                <w:lang w:val="en-US"/>
              </w:rPr>
            </w:pPr>
            <w:r>
              <w:rPr>
                <w:rFonts w:hint="eastAsia" w:ascii="宋体" w:hAnsi="宋体" w:eastAsia="宋体" w:cs="宋体"/>
                <w:color w:val="auto"/>
                <w:kern w:val="0"/>
                <w:sz w:val="20"/>
                <w:szCs w:val="20"/>
                <w:highlight w:val="none"/>
                <w:lang w:val="en-US" w:eastAsia="zh-CN" w:bidi="ar"/>
              </w:rPr>
              <w:t>1</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52A96E89">
            <w:pPr>
              <w:keepNext w:val="0"/>
              <w:keepLines w:val="0"/>
              <w:widowControl/>
              <w:suppressLineNumbers w:val="0"/>
              <w:spacing w:before="0" w:beforeAutospacing="0" w:after="0" w:afterAutospacing="0"/>
              <w:ind w:left="0" w:right="0"/>
              <w:jc w:val="center"/>
              <w:rPr>
                <w:rFonts w:hint="default"/>
                <w:color w:val="auto"/>
                <w:highlight w:val="none"/>
                <w:lang w:val="en-US"/>
              </w:rPr>
            </w:pPr>
            <w:r>
              <w:rPr>
                <w:rFonts w:hint="eastAsia" w:ascii="宋体" w:hAnsi="宋体" w:eastAsia="宋体" w:cs="宋体"/>
                <w:color w:val="auto"/>
                <w:kern w:val="0"/>
                <w:sz w:val="20"/>
                <w:szCs w:val="20"/>
                <w:highlight w:val="none"/>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1BD70C1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9</w:t>
            </w:r>
          </w:p>
        </w:tc>
      </w:tr>
      <w:tr w14:paraId="41CA3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446A336F">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第二十条第（五）项</w:t>
            </w:r>
          </w:p>
        </w:tc>
      </w:tr>
      <w:tr w14:paraId="0FB43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2670C11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14:paraId="1156F4B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本年处理决定数量</w:t>
            </w:r>
          </w:p>
        </w:tc>
      </w:tr>
      <w:tr w14:paraId="2EE17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788EF4CE">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709AB6D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r>
      <w:tr w14:paraId="7B6A7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34AB6D1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第二十条第（六）项</w:t>
            </w:r>
          </w:p>
        </w:tc>
      </w:tr>
      <w:tr w14:paraId="15018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209FFEA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5B37CBB4">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本年处理决定数量</w:t>
            </w:r>
          </w:p>
        </w:tc>
      </w:tr>
      <w:tr w14:paraId="02A8D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01A96C1B">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4376C63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2098件</w:t>
            </w:r>
          </w:p>
        </w:tc>
      </w:tr>
      <w:tr w14:paraId="7AADF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73E85892">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4661593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r>
      <w:tr w14:paraId="0A4A5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5C4532A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第二十条第（八）项</w:t>
            </w:r>
          </w:p>
        </w:tc>
      </w:tr>
      <w:tr w14:paraId="0BEFE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1BBB0E7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14:paraId="261CA9E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本年收费金额（单位：万元）</w:t>
            </w:r>
          </w:p>
        </w:tc>
      </w:tr>
      <w:tr w14:paraId="2A63C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0F3069E2">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131E74B8">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4"/>
                <w:szCs w:val="24"/>
                <w:lang w:val="en-US" w:eastAsia="zh-CN"/>
              </w:rPr>
            </w:pPr>
            <w:r>
              <w:rPr>
                <w:rFonts w:hint="eastAsia" w:ascii="宋体" w:hAnsi="Times New Roman" w:eastAsia="宋体" w:cs="宋体"/>
                <w:sz w:val="24"/>
                <w:szCs w:val="24"/>
                <w:lang w:val="en-US" w:eastAsia="zh-CN"/>
              </w:rPr>
              <w:t>0</w:t>
            </w:r>
          </w:p>
        </w:tc>
      </w:tr>
    </w:tbl>
    <w:p w14:paraId="1E704ED9">
      <w:pPr>
        <w:keepNext w:val="0"/>
        <w:keepLines w:val="0"/>
        <w:widowControl w:val="0"/>
        <w:numPr>
          <w:ilvl w:val="0"/>
          <w:numId w:val="0"/>
        </w:numPr>
        <w:suppressLineNumbers w:val="0"/>
        <w:spacing w:before="0" w:beforeAutospacing="0" w:after="0" w:afterAutospacing="0" w:line="560" w:lineRule="exact"/>
        <w:ind w:left="630" w:leftChars="0" w:right="0" w:rightChars="0"/>
        <w:jc w:val="both"/>
        <w:rPr>
          <w:rFonts w:hint="eastAsia" w:ascii="黑体" w:hAnsi="宋体" w:eastAsia="黑体" w:cs="黑体"/>
          <w:kern w:val="2"/>
          <w:sz w:val="32"/>
          <w:szCs w:val="32"/>
          <w:lang w:val="en-US" w:eastAsia="zh-CN" w:bidi="ar"/>
        </w:rPr>
      </w:pPr>
    </w:p>
    <w:p w14:paraId="617FDD99">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三、收到和处理政府信息公开申请情况</w:t>
      </w:r>
    </w:p>
    <w:p w14:paraId="5458A7FD">
      <w:pPr>
        <w:keepNext w:val="0"/>
        <w:keepLines w:val="0"/>
        <w:widowControl w:val="0"/>
        <w:numPr>
          <w:ilvl w:val="0"/>
          <w:numId w:val="0"/>
        </w:numPr>
        <w:suppressLineNumbers w:val="0"/>
        <w:spacing w:before="0" w:beforeAutospacing="0" w:after="0" w:afterAutospacing="0" w:line="560" w:lineRule="exact"/>
        <w:ind w:left="630" w:leftChars="0" w:right="0" w:rightChars="0"/>
        <w:jc w:val="both"/>
        <w:rPr>
          <w:rFonts w:hint="eastAsia" w:ascii="黑体" w:hAnsi="宋体" w:eastAsia="黑体" w:cs="黑体"/>
          <w:kern w:val="2"/>
          <w:sz w:val="32"/>
          <w:szCs w:val="32"/>
          <w:lang w:val="en-US" w:eastAsia="zh-CN" w:bidi="ar"/>
        </w:rPr>
      </w:pPr>
    </w:p>
    <w:tbl>
      <w:tblPr>
        <w:tblStyle w:val="4"/>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14:paraId="2261052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1191BE67">
            <w:pPr>
              <w:keepNext w:val="0"/>
              <w:keepLines w:val="0"/>
              <w:widowControl/>
              <w:suppressLineNumbers w:val="0"/>
              <w:spacing w:before="0" w:beforeAutospacing="0" w:after="0" w:afterAutospacing="0"/>
              <w:ind w:left="0" w:right="0"/>
              <w:jc w:val="left"/>
              <w:rPr>
                <w:rFonts w:hint="default"/>
                <w:lang w:val="en-US"/>
              </w:rPr>
            </w:pPr>
            <w:r>
              <w:rPr>
                <w:rFonts w:hint="eastAsia" w:ascii="楷体" w:hAnsi="楷体" w:eastAsia="楷体" w:cs="楷体"/>
                <w:kern w:val="0"/>
                <w:sz w:val="20"/>
                <w:szCs w:val="2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6220E595">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申请人情况</w:t>
            </w:r>
          </w:p>
        </w:tc>
      </w:tr>
      <w:tr w14:paraId="1D99AB9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48CB263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8" w:type="dxa"/>
            <w:vMerge w:val="restart"/>
            <w:tcBorders>
              <w:top w:val="nil"/>
              <w:left w:val="nil"/>
              <w:bottom w:val="single" w:color="auto" w:sz="8" w:space="0"/>
              <w:right w:val="single" w:color="auto" w:sz="8" w:space="0"/>
            </w:tcBorders>
            <w:shd w:val="clear" w:color="auto" w:fill="9BC2E6"/>
            <w:tcMar>
              <w:left w:w="57" w:type="dxa"/>
              <w:right w:w="57" w:type="dxa"/>
            </w:tcMar>
            <w:vAlign w:val="center"/>
          </w:tcPr>
          <w:p w14:paraId="727BC01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3423886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法人或其他组织</w:t>
            </w:r>
          </w:p>
        </w:tc>
        <w:tc>
          <w:tcPr>
            <w:tcW w:w="689" w:type="dxa"/>
            <w:vMerge w:val="restart"/>
            <w:tcBorders>
              <w:top w:val="single" w:color="auto" w:sz="8" w:space="0"/>
              <w:left w:val="nil"/>
              <w:bottom w:val="inset" w:color="auto" w:sz="8" w:space="0"/>
              <w:right w:val="single" w:color="auto" w:sz="8" w:space="0"/>
            </w:tcBorders>
            <w:shd w:val="clear" w:color="auto" w:fill="9BC2E6"/>
            <w:tcMar>
              <w:left w:w="57" w:type="dxa"/>
              <w:right w:w="57" w:type="dxa"/>
            </w:tcMar>
            <w:vAlign w:val="center"/>
          </w:tcPr>
          <w:p w14:paraId="49EAD8B4">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总计</w:t>
            </w:r>
          </w:p>
        </w:tc>
      </w:tr>
      <w:tr w14:paraId="598DA9D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2D4C091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8" w:type="dxa"/>
            <w:vMerge w:val="continue"/>
            <w:tcBorders>
              <w:top w:val="nil"/>
              <w:left w:val="nil"/>
              <w:bottom w:val="single" w:color="auto" w:sz="8" w:space="0"/>
              <w:right w:val="single" w:color="auto" w:sz="8" w:space="0"/>
            </w:tcBorders>
            <w:shd w:val="clear" w:color="auto" w:fill="9BC2E6"/>
            <w:tcMar>
              <w:left w:w="57" w:type="dxa"/>
              <w:right w:w="57" w:type="dxa"/>
            </w:tcMar>
            <w:vAlign w:val="center"/>
          </w:tcPr>
          <w:p w14:paraId="6BE8509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14:paraId="7653422F">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商业</w:t>
            </w:r>
          </w:p>
          <w:p w14:paraId="1A54F35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14:paraId="5FC3A1B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科研</w:t>
            </w:r>
          </w:p>
          <w:p w14:paraId="2548D33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0664817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46C33494">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123B1FE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p>
        </w:tc>
        <w:tc>
          <w:tcPr>
            <w:tcW w:w="689" w:type="dxa"/>
            <w:vMerge w:val="continue"/>
            <w:tcBorders>
              <w:top w:val="single" w:color="auto" w:sz="8" w:space="0"/>
              <w:left w:val="nil"/>
              <w:bottom w:val="inset" w:color="auto" w:sz="8" w:space="0"/>
              <w:right w:val="single" w:color="auto" w:sz="8" w:space="0"/>
            </w:tcBorders>
            <w:shd w:val="clear" w:color="auto" w:fill="9BC2E6"/>
            <w:tcMar>
              <w:left w:w="57" w:type="dxa"/>
              <w:right w:w="57" w:type="dxa"/>
            </w:tcMar>
            <w:vAlign w:val="center"/>
          </w:tcPr>
          <w:p w14:paraId="258F93B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14A61D7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7E90B1CC">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BBBF51B">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36</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B62076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A60979F">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B29FD3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AD511B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E73C46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1391F70D">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36</w:t>
            </w:r>
          </w:p>
        </w:tc>
      </w:tr>
      <w:tr w14:paraId="1741AD3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6C3978FE">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32F4A7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A3A5DEB">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C56CEE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C9E9FC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99FFD3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BB9027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0ED0AF8C">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2FFF8DB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2F36849">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133C0E9F">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（一）予以公开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327CBC0">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8</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F13938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895BB4A">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9C1250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097709D">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3C08930">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9A74C8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8</w:t>
            </w:r>
          </w:p>
        </w:tc>
      </w:tr>
      <w:tr w14:paraId="5BB05C1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17A6D2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58644640">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（二）部分公开</w:t>
            </w:r>
            <w:r>
              <w:rPr>
                <w:rFonts w:hint="eastAsia" w:ascii="楷体" w:hAnsi="楷体" w:eastAsia="楷体" w:cs="楷体"/>
                <w:kern w:val="0"/>
                <w:sz w:val="20"/>
                <w:szCs w:val="20"/>
                <w:lang w:val="en-US" w:eastAsia="zh-CN" w:bidi="ar"/>
              </w:rPr>
              <w:t>（区分处理的，只计这一情形，不计其他情形）</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70FB6CB">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6</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65A276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820314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79FC2B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3CB1BF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21FA74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4672796D">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6</w:t>
            </w:r>
          </w:p>
        </w:tc>
      </w:tr>
      <w:tr w14:paraId="7EE72EF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FFC905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39EC0B2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23E26D7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1.属于国家秘密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B22E3B6">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4B3495A">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398EAF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6E21FDF">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917992F">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BE1A4F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0DF0803">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2D3971E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26B0C95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707222B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7C665B7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017CC2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EB64143">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376D033">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3269BCD">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251770F">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9A2663A">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26F0C4B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12187B9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C39406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67BD7D4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0766B71B">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CB30B0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93355F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C40E62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5F280CA">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ABCF2F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934582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439278F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70323BC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003FB9C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4596476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255F1752">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03AC706">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4</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389C64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9C123D3">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AC8A76A">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28B1AED">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7DD0450">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55526AA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4</w:t>
            </w:r>
          </w:p>
        </w:tc>
      </w:tr>
      <w:tr w14:paraId="6726214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9C14FD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678E1EA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7D5BEA19">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BEF9703">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974BCA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3DABC8A">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01EEDA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A6F3853">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5C28FDC">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228171E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6262807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65383CC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70B906E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23EE1E9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86D49A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1</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FA98AC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C31FAB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47AE9E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D2DBBE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9D03F8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5E43B9A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1</w:t>
            </w:r>
          </w:p>
        </w:tc>
      </w:tr>
      <w:tr w14:paraId="74B58FA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2D9044B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27A7E32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643B2F55">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42CE453">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E39BD1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457471B">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C4B8EB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E3E83C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431EAE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71D3958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503C954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B318D3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498749F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48B22262">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53021F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614CC6D">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919A5F3">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616A0D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5DC7E8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82AF71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211A423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1CE010C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7" w:hRule="atLeast"/>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22981D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5E99162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5E66A3AF">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C1A151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14</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E69BA0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07797B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D06CF93">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5B901B6">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045032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7A329DB3">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14</w:t>
            </w:r>
          </w:p>
        </w:tc>
      </w:tr>
      <w:tr w14:paraId="299EFB1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51289C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5413E0D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5C6BCF9C">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0442BE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32BEDA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E3C090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31B181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F1D25F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5047C4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1FA60A6C">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5FD8971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D8DB52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53E5BA1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75DD4F08">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D0E4C2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2B9443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846B6ED">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9E98D8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41383AB">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F3E499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4FA0268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7919BE9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16202E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3ABB3EB6">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457F22E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15D5A3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8C5DC60">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34FA7B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537BC6A">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F49E86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0E5B02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697B3E16">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7238C87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C44144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42E4F3B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34E4D57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A18D7F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F4C677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8BE255C">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A2498B6">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045D6B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76087A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1D87DA6C">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10C5044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08557C2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7E63C75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2538E858">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D21E430">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A64B56D">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E257B70">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38573E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28DCA4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E2327F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2140076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7BFB794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1DA1EC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40D0929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59D55615">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21ED37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5C43A0A">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2F17CD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E24C486">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E456BAF">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ED641B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529A3CF3">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65F8D07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2DF6F40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6A83BF0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inset" w:color="auto" w:sz="8" w:space="0"/>
              <w:right w:val="single" w:color="auto" w:sz="8" w:space="0"/>
            </w:tcBorders>
            <w:shd w:val="clear" w:color="auto" w:fill="DDEBF7"/>
            <w:tcMar>
              <w:left w:w="57" w:type="dxa"/>
              <w:right w:w="57" w:type="dxa"/>
            </w:tcMar>
            <w:vAlign w:val="center"/>
          </w:tcPr>
          <w:p w14:paraId="3F2ED0C3">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5.要求行政机关确认或重新出具已获取信息</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0600F7E0">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5AFBE6CC">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015470FA">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0500B4C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00594D4C">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45C21F9F">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center"/>
          </w:tcPr>
          <w:p w14:paraId="2E2FAF9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09C9681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F766E2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1BDAA8AC">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39BF36A5">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4C4C4C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958C0C3">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B30E17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4D545AD">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7B08EBD">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69CDB3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76804EBF">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41A34AC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2FEDFFD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18BA008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0848C754">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D8C22A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3B4429A">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D4B6DFF">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D3382FB">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1E8325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FC39E0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68F7E72F">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7957ECF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5B5150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296D8EB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34D793B3">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3.其他</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C109A3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2</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32E5546">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DBECF7C">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0BF574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5370D5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BC859B0">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0870A74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2</w:t>
            </w:r>
          </w:p>
        </w:tc>
      </w:tr>
      <w:tr w14:paraId="115CCDE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EFDEF2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3FD6DE55">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（七）总计</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39094D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35</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EE57EDB">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26F687F">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367F2D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D87D8D3">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73F4F6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482067D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35</w:t>
            </w:r>
          </w:p>
        </w:tc>
      </w:tr>
      <w:tr w14:paraId="3C309B7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06F2855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四、结转下年度继续办理</w:t>
            </w:r>
          </w:p>
        </w:tc>
        <w:tc>
          <w:tcPr>
            <w:tcW w:w="688" w:type="dxa"/>
            <w:tcBorders>
              <w:top w:val="inset" w:color="auto" w:sz="6" w:space="0"/>
              <w:left w:val="nil"/>
              <w:bottom w:val="inset" w:color="auto" w:sz="6" w:space="0"/>
              <w:right w:val="inset" w:color="auto" w:sz="6" w:space="0"/>
            </w:tcBorders>
            <w:shd w:val="clear" w:color="auto" w:fill="auto"/>
            <w:vAlign w:val="center"/>
          </w:tcPr>
          <w:p w14:paraId="6549EC7E">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0"/>
                <w:szCs w:val="20"/>
                <w:lang w:val="en-US" w:eastAsia="zh-CN"/>
              </w:rPr>
            </w:pPr>
            <w:r>
              <w:rPr>
                <w:rFonts w:hint="eastAsia" w:ascii="宋体" w:hAnsi="Times New Roman" w:eastAsia="宋体" w:cs="宋体"/>
                <w:sz w:val="20"/>
                <w:szCs w:val="20"/>
                <w:lang w:val="en-US" w:eastAsia="zh-CN"/>
              </w:rPr>
              <w:t>1</w:t>
            </w:r>
          </w:p>
        </w:tc>
        <w:tc>
          <w:tcPr>
            <w:tcW w:w="688" w:type="dxa"/>
            <w:tcBorders>
              <w:top w:val="inset" w:color="auto" w:sz="6" w:space="0"/>
              <w:left w:val="nil"/>
              <w:bottom w:val="inset" w:color="auto" w:sz="6" w:space="0"/>
              <w:right w:val="inset" w:color="auto" w:sz="6" w:space="0"/>
            </w:tcBorders>
            <w:shd w:val="clear" w:color="auto" w:fill="auto"/>
            <w:vAlign w:val="center"/>
          </w:tcPr>
          <w:p w14:paraId="3931BF09">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0"/>
                <w:szCs w:val="20"/>
                <w:lang w:val="en-US"/>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14:paraId="5C3D2ADD">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0"/>
                <w:szCs w:val="20"/>
                <w:lang w:val="en-US"/>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14:paraId="1A53C5CB">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0"/>
                <w:szCs w:val="20"/>
                <w:lang w:val="en-US"/>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14:paraId="45A6B04E">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0"/>
                <w:szCs w:val="20"/>
                <w:lang w:val="en-US"/>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14:paraId="3FCF5351">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0"/>
                <w:szCs w:val="20"/>
                <w:lang w:val="en-US"/>
              </w:rPr>
            </w:pPr>
            <w:r>
              <w:rPr>
                <w:rFonts w:hint="eastAsia" w:ascii="Calibri" w:hAnsi="Calibri" w:eastAsia="宋体" w:cs="Calibri"/>
                <w:kern w:val="0"/>
                <w:sz w:val="20"/>
                <w:szCs w:val="20"/>
                <w:lang w:val="en-US" w:eastAsia="zh-CN" w:bidi="ar"/>
              </w:rPr>
              <w:t>0</w:t>
            </w:r>
          </w:p>
        </w:tc>
        <w:tc>
          <w:tcPr>
            <w:tcW w:w="689" w:type="dxa"/>
            <w:tcBorders>
              <w:top w:val="inset" w:color="auto" w:sz="6" w:space="0"/>
              <w:left w:val="nil"/>
              <w:bottom w:val="inset" w:color="auto" w:sz="6" w:space="0"/>
              <w:right w:val="inset" w:color="auto" w:sz="6" w:space="0"/>
            </w:tcBorders>
            <w:shd w:val="clear" w:color="auto" w:fill="auto"/>
            <w:vAlign w:val="center"/>
          </w:tcPr>
          <w:p w14:paraId="46BA8717">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0"/>
                <w:szCs w:val="20"/>
                <w:lang w:val="en-US" w:eastAsia="zh-CN"/>
              </w:rPr>
            </w:pPr>
            <w:r>
              <w:rPr>
                <w:rFonts w:hint="eastAsia" w:ascii="宋体" w:hAnsi="Times New Roman" w:eastAsia="宋体" w:cs="宋体"/>
                <w:sz w:val="20"/>
                <w:szCs w:val="20"/>
                <w:lang w:val="en-US" w:eastAsia="zh-CN"/>
              </w:rPr>
              <w:t>1</w:t>
            </w:r>
          </w:p>
        </w:tc>
      </w:tr>
    </w:tbl>
    <w:p w14:paraId="5BA0C31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630" w:leftChars="0" w:right="0" w:rightChars="0"/>
        <w:jc w:val="both"/>
        <w:textAlignment w:val="auto"/>
        <w:rPr>
          <w:rFonts w:hint="eastAsia" w:ascii="黑体" w:hAnsi="宋体" w:eastAsia="黑体" w:cs="黑体"/>
          <w:kern w:val="2"/>
          <w:sz w:val="32"/>
          <w:szCs w:val="32"/>
          <w:lang w:val="en-US" w:eastAsia="zh-CN" w:bidi="ar"/>
        </w:rPr>
      </w:pPr>
    </w:p>
    <w:p w14:paraId="075D40DA">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四、政府信息公开行政复议、行政诉讼情况</w:t>
      </w:r>
    </w:p>
    <w:p w14:paraId="1ED1D55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right="0" w:rightChars="0"/>
        <w:jc w:val="both"/>
        <w:textAlignment w:val="auto"/>
        <w:rPr>
          <w:rFonts w:hint="eastAsia" w:ascii="黑体" w:hAnsi="宋体" w:eastAsia="黑体" w:cs="黑体"/>
          <w:kern w:val="2"/>
          <w:sz w:val="32"/>
          <w:szCs w:val="32"/>
          <w:lang w:val="en-US" w:eastAsia="zh-CN" w:bidi="ar"/>
        </w:rPr>
      </w:pPr>
    </w:p>
    <w:tbl>
      <w:tblPr>
        <w:tblStyle w:val="4"/>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2F2DBAE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0862729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45D0FE2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行政诉讼</w:t>
            </w:r>
          </w:p>
        </w:tc>
      </w:tr>
      <w:tr w14:paraId="03AFB5A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2D28CD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B46A5F0">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E2CDA80">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478D5E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835E27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157196D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512F372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复议后起诉</w:t>
            </w:r>
          </w:p>
        </w:tc>
      </w:tr>
      <w:tr w14:paraId="0F016CF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9F5327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1EDAB2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30C693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AE7E11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9AACBC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B09D294">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5FD6A0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17C0B3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F74C4C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9B9613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4D26DF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B875E0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6017E20">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12BF384">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47794C0">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总计</w:t>
            </w:r>
          </w:p>
        </w:tc>
      </w:tr>
      <w:tr w14:paraId="37382C7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0E681A9">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 1</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B60CCEB">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 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EE41D6A">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 1</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2067C01">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 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3303DC6">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 2</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182B483">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5077042">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88D7EAD">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A6BA1AF">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DEF2BA4">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4BA434B">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2AABA0F">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35EA0E8">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DBAFAB3">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214C76F">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4"/>
                <w:szCs w:val="24"/>
                <w:lang w:val="en-US"/>
              </w:rPr>
            </w:pPr>
            <w:r>
              <w:rPr>
                <w:rFonts w:hint="eastAsia" w:ascii="黑体" w:hAnsi="宋体" w:eastAsia="黑体" w:cs="黑体"/>
                <w:kern w:val="0"/>
                <w:sz w:val="20"/>
                <w:szCs w:val="20"/>
                <w:lang w:val="en-US" w:eastAsia="zh-CN" w:bidi="ar"/>
              </w:rPr>
              <w:t>0</w:t>
            </w:r>
          </w:p>
        </w:tc>
      </w:tr>
    </w:tbl>
    <w:p w14:paraId="6611FE1F">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五、存在的主要问题及改进情况</w:t>
      </w:r>
    </w:p>
    <w:p w14:paraId="5695132C">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仿宋_GB2312" w:hAnsi="宋体" w:eastAsia="仿宋_GB2312" w:cs="宋体"/>
          <w:spacing w:val="8"/>
          <w:kern w:val="0"/>
          <w:sz w:val="32"/>
          <w:szCs w:val="32"/>
          <w:lang w:val="en-US" w:eastAsia="zh-CN"/>
        </w:rPr>
      </w:pPr>
      <w:r>
        <w:rPr>
          <w:rFonts w:hint="default" w:ascii="仿宋_GB2312" w:hAnsi="宋体" w:eastAsia="仿宋_GB2312" w:cs="宋体"/>
          <w:spacing w:val="8"/>
          <w:kern w:val="0"/>
          <w:sz w:val="32"/>
          <w:szCs w:val="32"/>
          <w:lang w:val="en-US" w:eastAsia="zh-CN"/>
        </w:rPr>
        <w:t>202</w:t>
      </w:r>
      <w:r>
        <w:rPr>
          <w:rFonts w:hint="eastAsia" w:ascii="仿宋_GB2312" w:hAnsi="宋体" w:eastAsia="仿宋_GB2312" w:cs="宋体"/>
          <w:spacing w:val="8"/>
          <w:kern w:val="0"/>
          <w:sz w:val="32"/>
          <w:szCs w:val="32"/>
          <w:lang w:val="en-US" w:eastAsia="zh-CN"/>
        </w:rPr>
        <w:t>4</w:t>
      </w:r>
      <w:r>
        <w:rPr>
          <w:rFonts w:hint="default" w:ascii="仿宋_GB2312" w:hAnsi="宋体" w:eastAsia="仿宋_GB2312" w:cs="宋体"/>
          <w:spacing w:val="8"/>
          <w:kern w:val="0"/>
          <w:sz w:val="32"/>
          <w:szCs w:val="32"/>
          <w:lang w:val="en-US" w:eastAsia="zh-CN"/>
        </w:rPr>
        <w:t>年以来，我</w:t>
      </w:r>
      <w:r>
        <w:rPr>
          <w:rFonts w:hint="eastAsia" w:ascii="仿宋_GB2312" w:hAnsi="宋体" w:eastAsia="仿宋_GB2312" w:cs="宋体"/>
          <w:spacing w:val="8"/>
          <w:kern w:val="0"/>
          <w:sz w:val="32"/>
          <w:szCs w:val="32"/>
          <w:lang w:val="en-US" w:eastAsia="zh-CN"/>
        </w:rPr>
        <w:t>镇</w:t>
      </w:r>
      <w:r>
        <w:rPr>
          <w:rFonts w:hint="default" w:ascii="仿宋_GB2312" w:hAnsi="宋体" w:eastAsia="仿宋_GB2312" w:cs="宋体"/>
          <w:spacing w:val="8"/>
          <w:kern w:val="0"/>
          <w:sz w:val="32"/>
          <w:szCs w:val="32"/>
          <w:lang w:val="en-US" w:eastAsia="zh-CN"/>
        </w:rPr>
        <w:t>政府信息公开工作虽然取得一些成绩，但与上级要求和群众期待还有差距：一是政策解读力度不够，解读形式大多以文字解读为主，缺少创新，解读质量和效果不理想</w:t>
      </w:r>
      <w:r>
        <w:rPr>
          <w:rFonts w:hint="eastAsia" w:ascii="仿宋_GB2312" w:hAnsi="宋体" w:eastAsia="仿宋_GB2312" w:cs="宋体"/>
          <w:spacing w:val="8"/>
          <w:kern w:val="0"/>
          <w:sz w:val="32"/>
          <w:szCs w:val="32"/>
          <w:lang w:val="en-US" w:eastAsia="zh-CN"/>
        </w:rPr>
        <w:t>；</w:t>
      </w:r>
      <w:r>
        <w:rPr>
          <w:rFonts w:hint="default" w:ascii="仿宋_GB2312" w:hAnsi="宋体" w:eastAsia="仿宋_GB2312" w:cs="宋体"/>
          <w:spacing w:val="8"/>
          <w:kern w:val="0"/>
          <w:sz w:val="32"/>
          <w:szCs w:val="32"/>
          <w:lang w:val="en-US" w:eastAsia="zh-CN"/>
        </w:rPr>
        <w:t>二是政府信息依申请公开办理法治意识和严格法制审查需要进一步提升。</w:t>
      </w:r>
      <w:r>
        <w:rPr>
          <w:rFonts w:hint="eastAsia" w:ascii="仿宋_GB2312" w:hAnsi="宋体" w:eastAsia="仿宋_GB2312" w:cs="宋体"/>
          <w:spacing w:val="8"/>
          <w:kern w:val="0"/>
          <w:sz w:val="32"/>
          <w:szCs w:val="32"/>
          <w:lang w:val="en-US" w:eastAsia="zh-CN"/>
        </w:rPr>
        <w:t>三是政府信息</w:t>
      </w:r>
      <w:r>
        <w:rPr>
          <w:rFonts w:hint="default" w:ascii="仿宋_GB2312" w:hAnsi="宋体" w:eastAsia="仿宋_GB2312" w:cs="宋体"/>
          <w:spacing w:val="8"/>
          <w:kern w:val="0"/>
          <w:sz w:val="32"/>
          <w:szCs w:val="32"/>
          <w:lang w:val="en-US" w:eastAsia="zh-CN"/>
        </w:rPr>
        <w:t>公开</w:t>
      </w:r>
      <w:r>
        <w:rPr>
          <w:rFonts w:hint="eastAsia" w:ascii="仿宋_GB2312" w:hAnsi="宋体" w:eastAsia="仿宋_GB2312" w:cs="宋体"/>
          <w:spacing w:val="8"/>
          <w:kern w:val="0"/>
          <w:sz w:val="32"/>
          <w:szCs w:val="32"/>
          <w:lang w:val="en-US" w:eastAsia="zh-CN"/>
        </w:rPr>
        <w:t>工作人员公开</w:t>
      </w:r>
      <w:r>
        <w:rPr>
          <w:rFonts w:hint="default" w:ascii="仿宋_GB2312" w:hAnsi="宋体" w:eastAsia="仿宋_GB2312" w:cs="宋体"/>
          <w:spacing w:val="8"/>
          <w:kern w:val="0"/>
          <w:sz w:val="32"/>
          <w:szCs w:val="32"/>
          <w:lang w:val="en-US" w:eastAsia="zh-CN"/>
        </w:rPr>
        <w:t>意识不强，业务水平有待提升。下一步，我</w:t>
      </w:r>
      <w:r>
        <w:rPr>
          <w:rFonts w:hint="eastAsia" w:ascii="仿宋_GB2312" w:hAnsi="宋体" w:eastAsia="仿宋_GB2312" w:cs="宋体"/>
          <w:spacing w:val="8"/>
          <w:kern w:val="0"/>
          <w:sz w:val="32"/>
          <w:szCs w:val="32"/>
          <w:lang w:val="en-US" w:eastAsia="zh-CN"/>
        </w:rPr>
        <w:t>镇</w:t>
      </w:r>
      <w:r>
        <w:rPr>
          <w:rFonts w:hint="default" w:ascii="仿宋_GB2312" w:hAnsi="宋体" w:eastAsia="仿宋_GB2312" w:cs="宋体"/>
          <w:spacing w:val="8"/>
          <w:kern w:val="0"/>
          <w:sz w:val="32"/>
          <w:szCs w:val="32"/>
          <w:lang w:val="en-US" w:eastAsia="zh-CN"/>
        </w:rPr>
        <w:t>将加强组织协调指导，进一步贯彻落实</w:t>
      </w:r>
      <w:r>
        <w:rPr>
          <w:rFonts w:hint="eastAsia" w:ascii="仿宋_GB2312" w:hAnsi="宋体" w:eastAsia="仿宋_GB2312" w:cs="宋体"/>
          <w:spacing w:val="8"/>
          <w:kern w:val="0"/>
          <w:sz w:val="32"/>
          <w:szCs w:val="32"/>
          <w:lang w:val="en-US" w:eastAsia="zh-CN"/>
        </w:rPr>
        <w:t>上级部门工作</w:t>
      </w:r>
      <w:r>
        <w:rPr>
          <w:rFonts w:hint="default" w:ascii="仿宋_GB2312" w:hAnsi="宋体" w:eastAsia="仿宋_GB2312" w:cs="宋体"/>
          <w:spacing w:val="8"/>
          <w:kern w:val="0"/>
          <w:sz w:val="32"/>
          <w:szCs w:val="32"/>
          <w:lang w:val="en-US" w:eastAsia="zh-CN"/>
        </w:rPr>
        <w:t>要求，做好以下工作：一要及时回应社会关切</w:t>
      </w:r>
      <w:r>
        <w:rPr>
          <w:rFonts w:hint="eastAsia" w:ascii="仿宋_GB2312" w:hAnsi="宋体" w:eastAsia="仿宋_GB2312" w:cs="宋体"/>
          <w:spacing w:val="8"/>
          <w:kern w:val="0"/>
          <w:sz w:val="32"/>
          <w:szCs w:val="32"/>
          <w:lang w:val="en-US" w:eastAsia="zh-CN"/>
        </w:rPr>
        <w:t>问题</w:t>
      </w:r>
      <w:r>
        <w:rPr>
          <w:rFonts w:hint="default" w:ascii="仿宋_GB2312" w:hAnsi="宋体" w:eastAsia="仿宋_GB2312" w:cs="宋体"/>
          <w:spacing w:val="8"/>
          <w:kern w:val="0"/>
          <w:sz w:val="32"/>
          <w:szCs w:val="32"/>
          <w:lang w:val="en-US" w:eastAsia="zh-CN"/>
        </w:rPr>
        <w:t>，丰富解读形式，创新运用图片图表解读等形式，方便公众理解，提升阅读体验；二要</w:t>
      </w:r>
      <w:r>
        <w:rPr>
          <w:rFonts w:hint="eastAsia" w:ascii="仿宋_GB2312" w:hAnsi="宋体" w:eastAsia="仿宋_GB2312" w:cs="宋体"/>
          <w:spacing w:val="8"/>
          <w:kern w:val="0"/>
          <w:sz w:val="32"/>
          <w:szCs w:val="32"/>
          <w:lang w:val="en-US" w:eastAsia="zh-CN"/>
        </w:rPr>
        <w:t>强化</w:t>
      </w:r>
      <w:r>
        <w:rPr>
          <w:rFonts w:hint="default" w:ascii="仿宋_GB2312" w:hAnsi="宋体" w:eastAsia="仿宋_GB2312" w:cs="宋体"/>
          <w:spacing w:val="8"/>
          <w:kern w:val="0"/>
          <w:sz w:val="32"/>
          <w:szCs w:val="32"/>
          <w:lang w:val="en-US" w:eastAsia="zh-CN"/>
        </w:rPr>
        <w:t>法治意识</w:t>
      </w:r>
      <w:r>
        <w:rPr>
          <w:rFonts w:hint="eastAsia" w:ascii="仿宋_GB2312" w:hAnsi="宋体" w:eastAsia="仿宋_GB2312" w:cs="宋体"/>
          <w:spacing w:val="8"/>
          <w:kern w:val="0"/>
          <w:sz w:val="32"/>
          <w:szCs w:val="32"/>
          <w:lang w:val="en-US" w:eastAsia="zh-CN"/>
        </w:rPr>
        <w:t>，加强</w:t>
      </w:r>
      <w:r>
        <w:rPr>
          <w:rFonts w:hint="default" w:ascii="仿宋_GB2312" w:hAnsi="宋体" w:eastAsia="仿宋_GB2312" w:cs="宋体"/>
          <w:spacing w:val="8"/>
          <w:kern w:val="0"/>
          <w:sz w:val="32"/>
          <w:szCs w:val="32"/>
          <w:lang w:val="en-US" w:eastAsia="zh-CN"/>
        </w:rPr>
        <w:t>法制审查</w:t>
      </w:r>
      <w:r>
        <w:rPr>
          <w:rFonts w:hint="eastAsia" w:ascii="仿宋_GB2312" w:hAnsi="宋体" w:eastAsia="仿宋_GB2312" w:cs="宋体"/>
          <w:spacing w:val="8"/>
          <w:kern w:val="0"/>
          <w:sz w:val="32"/>
          <w:szCs w:val="32"/>
          <w:lang w:val="en-US" w:eastAsia="zh-CN"/>
        </w:rPr>
        <w:t>程序；三是</w:t>
      </w:r>
      <w:r>
        <w:rPr>
          <w:rFonts w:hint="default" w:ascii="仿宋_GB2312" w:hAnsi="宋体" w:eastAsia="仿宋_GB2312" w:cs="宋体"/>
          <w:spacing w:val="8"/>
          <w:kern w:val="0"/>
          <w:sz w:val="32"/>
          <w:szCs w:val="32"/>
          <w:lang w:val="en-US" w:eastAsia="zh-CN"/>
        </w:rPr>
        <w:t>落实</w:t>
      </w:r>
      <w:r>
        <w:rPr>
          <w:rFonts w:hint="eastAsia" w:ascii="仿宋_GB2312" w:hAnsi="宋体" w:eastAsia="仿宋_GB2312" w:cs="宋体"/>
          <w:spacing w:val="8"/>
          <w:kern w:val="0"/>
          <w:sz w:val="32"/>
          <w:szCs w:val="32"/>
          <w:lang w:val="en-US" w:eastAsia="zh-CN"/>
        </w:rPr>
        <w:t>政府信息</w:t>
      </w:r>
      <w:r>
        <w:rPr>
          <w:rFonts w:hint="default" w:ascii="仿宋_GB2312" w:hAnsi="宋体" w:eastAsia="仿宋_GB2312" w:cs="宋体"/>
          <w:spacing w:val="8"/>
          <w:kern w:val="0"/>
          <w:sz w:val="32"/>
          <w:szCs w:val="32"/>
          <w:lang w:val="en-US" w:eastAsia="zh-CN"/>
        </w:rPr>
        <w:t>公开主体责任，强化责任意识，加强业务培训，不断提升队伍素质；</w:t>
      </w:r>
      <w:r>
        <w:rPr>
          <w:rFonts w:hint="eastAsia" w:ascii="仿宋_GB2312" w:hAnsi="宋体" w:eastAsia="仿宋_GB2312" w:cs="宋体"/>
          <w:spacing w:val="8"/>
          <w:kern w:val="0"/>
          <w:sz w:val="32"/>
          <w:szCs w:val="32"/>
          <w:lang w:val="en-US" w:eastAsia="zh-CN"/>
        </w:rPr>
        <w:t>四</w:t>
      </w:r>
      <w:r>
        <w:rPr>
          <w:rFonts w:hint="default" w:ascii="仿宋_GB2312" w:hAnsi="宋体" w:eastAsia="仿宋_GB2312" w:cs="宋体"/>
          <w:spacing w:val="8"/>
          <w:kern w:val="0"/>
          <w:sz w:val="32"/>
          <w:szCs w:val="32"/>
          <w:lang w:val="en-US" w:eastAsia="zh-CN"/>
        </w:rPr>
        <w:t>要加强上下联动和横向协同，更好形成政府信息公开工作合力。</w:t>
      </w:r>
    </w:p>
    <w:p w14:paraId="72F2260F">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六、其他需要报告的事项</w:t>
      </w:r>
    </w:p>
    <w:p w14:paraId="40D3E9AA">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依</w:t>
      </w:r>
      <w:r>
        <w:rPr>
          <w:rFonts w:hint="default" w:ascii="仿宋_GB2312" w:hAnsi="宋体" w:eastAsia="仿宋_GB2312" w:cs="宋体"/>
          <w:spacing w:val="8"/>
          <w:kern w:val="0"/>
          <w:sz w:val="32"/>
          <w:szCs w:val="32"/>
          <w:lang w:val="en-US" w:eastAsia="zh-CN"/>
        </w:rPr>
        <w:t>据《政府信息公开信息处理费管理办法》(国办函〔2020〕109号)，202</w:t>
      </w:r>
      <w:r>
        <w:rPr>
          <w:rFonts w:hint="eastAsia" w:ascii="仿宋_GB2312" w:hAnsi="宋体" w:eastAsia="仿宋_GB2312" w:cs="宋体"/>
          <w:spacing w:val="8"/>
          <w:kern w:val="0"/>
          <w:sz w:val="32"/>
          <w:szCs w:val="32"/>
          <w:lang w:val="en-US" w:eastAsia="zh-CN"/>
        </w:rPr>
        <w:t>4</w:t>
      </w:r>
      <w:r>
        <w:rPr>
          <w:rFonts w:hint="default" w:ascii="仿宋_GB2312" w:hAnsi="宋体" w:eastAsia="仿宋_GB2312" w:cs="宋体"/>
          <w:spacing w:val="8"/>
          <w:kern w:val="0"/>
          <w:sz w:val="32"/>
          <w:szCs w:val="32"/>
          <w:lang w:val="en-US" w:eastAsia="zh-CN"/>
        </w:rPr>
        <w:t>年度永定镇收取信息处理费情况为：发出收费通知的件数为0件，总金额为0元，实际收取的总金额为0元。</w:t>
      </w:r>
    </w:p>
    <w:p w14:paraId="23CD4ED8">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default" w:ascii="仿宋_GB2312" w:hAnsi="宋体" w:eastAsia="仿宋_GB2312" w:cs="宋体"/>
          <w:spacing w:val="8"/>
          <w:kern w:val="0"/>
          <w:sz w:val="32"/>
          <w:szCs w:val="32"/>
          <w:lang w:val="en-US" w:eastAsia="zh-CN"/>
        </w:rPr>
      </w:pPr>
      <w:r>
        <w:rPr>
          <w:rFonts w:hint="default" w:ascii="仿宋_GB2312" w:hAnsi="宋体" w:eastAsia="仿宋_GB2312" w:cs="宋体"/>
          <w:spacing w:val="8"/>
          <w:kern w:val="0"/>
          <w:sz w:val="32"/>
          <w:szCs w:val="32"/>
          <w:lang w:val="en-US" w:eastAsia="zh-CN"/>
        </w:rPr>
        <w:t>北京市门头沟区人民政府网站网址为https://www.bjmtg.gov.cn/，如需了解更多政府信息，请登录查询。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1F1440C-5596-4951-BDD6-15E296802C6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EE02238-3814-49A4-9970-7F0FE79195CD}"/>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embedRegular r:id="rId3" w:fontKey="{003BF69A-26F7-4169-93F1-9C2B55B70FC6}"/>
  </w:font>
  <w:font w:name="仿宋_GB2312">
    <w:panose1 w:val="02010609030101010101"/>
    <w:charset w:val="86"/>
    <w:family w:val="auto"/>
    <w:pitch w:val="default"/>
    <w:sig w:usb0="00000001" w:usb1="080E0000" w:usb2="00000000" w:usb3="00000000" w:csb0="00040000" w:csb1="00000000"/>
    <w:embedRegular r:id="rId4" w:fontKey="{48500289-B570-4472-A968-61375FC3757C}"/>
  </w:font>
  <w:font w:name="微软雅黑">
    <w:panose1 w:val="020B0503020204020204"/>
    <w:charset w:val="86"/>
    <w:family w:val="auto"/>
    <w:pitch w:val="default"/>
    <w:sig w:usb0="80000287" w:usb1="2ACF3C50" w:usb2="00000016" w:usb3="00000000" w:csb0="0004001F" w:csb1="00000000"/>
    <w:embedRegular r:id="rId5" w:fontKey="{26434996-9BE7-49C6-B193-B39DDB5E91EC}"/>
  </w:font>
  <w:font w:name="楷体">
    <w:panose1 w:val="02010609060101010101"/>
    <w:charset w:val="86"/>
    <w:family w:val="auto"/>
    <w:pitch w:val="default"/>
    <w:sig w:usb0="800002BF" w:usb1="38CF7CFA" w:usb2="00000016" w:usb3="00000000" w:csb0="00040001" w:csb1="00000000"/>
    <w:embedRegular r:id="rId6" w:fontKey="{30A8EF9E-A2F5-4ECD-8FFF-77098C5832BC}"/>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F2321E"/>
    <w:rsid w:val="016469D5"/>
    <w:rsid w:val="01AE5B4F"/>
    <w:rsid w:val="020E6E6E"/>
    <w:rsid w:val="03834D88"/>
    <w:rsid w:val="04700BD6"/>
    <w:rsid w:val="055411D8"/>
    <w:rsid w:val="05FE2E55"/>
    <w:rsid w:val="06335DB5"/>
    <w:rsid w:val="06724AD7"/>
    <w:rsid w:val="07393100"/>
    <w:rsid w:val="077F1302"/>
    <w:rsid w:val="089F41B4"/>
    <w:rsid w:val="09120680"/>
    <w:rsid w:val="098A7634"/>
    <w:rsid w:val="0997694A"/>
    <w:rsid w:val="09B40479"/>
    <w:rsid w:val="09F621E7"/>
    <w:rsid w:val="0A235BBF"/>
    <w:rsid w:val="0C2906BE"/>
    <w:rsid w:val="0D127713"/>
    <w:rsid w:val="0E5C591E"/>
    <w:rsid w:val="0EC15E11"/>
    <w:rsid w:val="0EC30B46"/>
    <w:rsid w:val="0F285DC0"/>
    <w:rsid w:val="0FF31A49"/>
    <w:rsid w:val="10383F2B"/>
    <w:rsid w:val="10786F12"/>
    <w:rsid w:val="107B0B31"/>
    <w:rsid w:val="10BD27E5"/>
    <w:rsid w:val="119A1172"/>
    <w:rsid w:val="13F44C4B"/>
    <w:rsid w:val="147A4658"/>
    <w:rsid w:val="152A6D51"/>
    <w:rsid w:val="161B73E6"/>
    <w:rsid w:val="16404810"/>
    <w:rsid w:val="17AC70F0"/>
    <w:rsid w:val="18314FC0"/>
    <w:rsid w:val="18687698"/>
    <w:rsid w:val="18F16E26"/>
    <w:rsid w:val="192E683B"/>
    <w:rsid w:val="193E7F62"/>
    <w:rsid w:val="195B039F"/>
    <w:rsid w:val="1B0537E4"/>
    <w:rsid w:val="1B33302E"/>
    <w:rsid w:val="1B98576F"/>
    <w:rsid w:val="1BBD5242"/>
    <w:rsid w:val="1BF146E6"/>
    <w:rsid w:val="1C8F3255"/>
    <w:rsid w:val="1D682A3C"/>
    <w:rsid w:val="1DE1193E"/>
    <w:rsid w:val="1EC55489"/>
    <w:rsid w:val="1F645556"/>
    <w:rsid w:val="207574FD"/>
    <w:rsid w:val="24315CB0"/>
    <w:rsid w:val="246F59D4"/>
    <w:rsid w:val="248240A2"/>
    <w:rsid w:val="24CF1271"/>
    <w:rsid w:val="250207C6"/>
    <w:rsid w:val="2537799C"/>
    <w:rsid w:val="28BD3A65"/>
    <w:rsid w:val="29C25891"/>
    <w:rsid w:val="2A5A6D09"/>
    <w:rsid w:val="2B4E089B"/>
    <w:rsid w:val="2C87189D"/>
    <w:rsid w:val="2D637F86"/>
    <w:rsid w:val="2E392AB9"/>
    <w:rsid w:val="2F265668"/>
    <w:rsid w:val="30654D2D"/>
    <w:rsid w:val="30B360F4"/>
    <w:rsid w:val="312D7FBC"/>
    <w:rsid w:val="317716B5"/>
    <w:rsid w:val="333C43AD"/>
    <w:rsid w:val="334F6D3D"/>
    <w:rsid w:val="33A86BBC"/>
    <w:rsid w:val="348D41C6"/>
    <w:rsid w:val="355E2D28"/>
    <w:rsid w:val="3628478F"/>
    <w:rsid w:val="365921B8"/>
    <w:rsid w:val="366D5A44"/>
    <w:rsid w:val="375A305F"/>
    <w:rsid w:val="37B214EF"/>
    <w:rsid w:val="381C2882"/>
    <w:rsid w:val="38332D42"/>
    <w:rsid w:val="38B05B8F"/>
    <w:rsid w:val="39B10FB5"/>
    <w:rsid w:val="39C42A21"/>
    <w:rsid w:val="39D4246E"/>
    <w:rsid w:val="39E14D4A"/>
    <w:rsid w:val="3B153495"/>
    <w:rsid w:val="3E537905"/>
    <w:rsid w:val="3E5A3954"/>
    <w:rsid w:val="3EE319A7"/>
    <w:rsid w:val="3F7520AA"/>
    <w:rsid w:val="40EB2F11"/>
    <w:rsid w:val="414E51B4"/>
    <w:rsid w:val="41793A79"/>
    <w:rsid w:val="41B36728"/>
    <w:rsid w:val="42B570F5"/>
    <w:rsid w:val="42F41585"/>
    <w:rsid w:val="43680F90"/>
    <w:rsid w:val="437E5448"/>
    <w:rsid w:val="44BD204D"/>
    <w:rsid w:val="453F2EAB"/>
    <w:rsid w:val="458B0DD8"/>
    <w:rsid w:val="458C2625"/>
    <w:rsid w:val="46750883"/>
    <w:rsid w:val="46E95465"/>
    <w:rsid w:val="48097BA1"/>
    <w:rsid w:val="48D43D0B"/>
    <w:rsid w:val="4A2E0D2F"/>
    <w:rsid w:val="4A3601AC"/>
    <w:rsid w:val="4A4C47F2"/>
    <w:rsid w:val="4BD642F8"/>
    <w:rsid w:val="4CD3679A"/>
    <w:rsid w:val="4D0B68F4"/>
    <w:rsid w:val="4D1033EA"/>
    <w:rsid w:val="4E180EB9"/>
    <w:rsid w:val="4E331BD9"/>
    <w:rsid w:val="4E734BC1"/>
    <w:rsid w:val="4ED107DE"/>
    <w:rsid w:val="4FC90418"/>
    <w:rsid w:val="508D6535"/>
    <w:rsid w:val="51663C9A"/>
    <w:rsid w:val="517F6DC2"/>
    <w:rsid w:val="51D677D1"/>
    <w:rsid w:val="51E72416"/>
    <w:rsid w:val="535B158E"/>
    <w:rsid w:val="55E04A33"/>
    <w:rsid w:val="568366D1"/>
    <w:rsid w:val="56DF5F95"/>
    <w:rsid w:val="57A77F5C"/>
    <w:rsid w:val="59DF307F"/>
    <w:rsid w:val="5A2822FD"/>
    <w:rsid w:val="5C3F18E4"/>
    <w:rsid w:val="5C5B1215"/>
    <w:rsid w:val="5C952507"/>
    <w:rsid w:val="5D07132D"/>
    <w:rsid w:val="600650E5"/>
    <w:rsid w:val="61335ABA"/>
    <w:rsid w:val="61393311"/>
    <w:rsid w:val="630C6A8F"/>
    <w:rsid w:val="636C18B0"/>
    <w:rsid w:val="639578ED"/>
    <w:rsid w:val="63D84EDF"/>
    <w:rsid w:val="642671DC"/>
    <w:rsid w:val="64BB697D"/>
    <w:rsid w:val="6500478D"/>
    <w:rsid w:val="66216982"/>
    <w:rsid w:val="664754F5"/>
    <w:rsid w:val="67250B94"/>
    <w:rsid w:val="67F24A7A"/>
    <w:rsid w:val="69EE4AD9"/>
    <w:rsid w:val="6A3A7157"/>
    <w:rsid w:val="6A5D0398"/>
    <w:rsid w:val="6B2E2EE7"/>
    <w:rsid w:val="6C9D43C3"/>
    <w:rsid w:val="6D0D4104"/>
    <w:rsid w:val="6D190590"/>
    <w:rsid w:val="6D4351AA"/>
    <w:rsid w:val="6DD201D2"/>
    <w:rsid w:val="6E8973E6"/>
    <w:rsid w:val="6F3A24B5"/>
    <w:rsid w:val="74FA1893"/>
    <w:rsid w:val="760174AD"/>
    <w:rsid w:val="767C6572"/>
    <w:rsid w:val="77B10B6D"/>
    <w:rsid w:val="7AAA40CE"/>
    <w:rsid w:val="7B2D1B51"/>
    <w:rsid w:val="7D4520B5"/>
    <w:rsid w:val="7D692C68"/>
    <w:rsid w:val="7D8D5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pPr>
      <w:keepNext w:val="0"/>
      <w:keepLines w:val="0"/>
      <w:widowControl w:val="0"/>
      <w:suppressLineNumbers w:val="0"/>
      <w:spacing w:before="0" w:beforeAutospacing="0" w:after="0" w:afterAutospacing="0"/>
      <w:ind w:left="0" w:right="0"/>
      <w:jc w:val="both"/>
    </w:pPr>
    <w:rPr>
      <w:rFonts w:hint="eastAsia" w:ascii="等线" w:hAnsi="Courier New" w:eastAsia="等线" w:cs="Courier New"/>
      <w:kern w:val="2"/>
      <w:sz w:val="21"/>
      <w:szCs w:val="24"/>
      <w:lang w:val="en-US" w:eastAsia="zh-CN" w:bidi="ar"/>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2487</Words>
  <Characters>2573</Characters>
  <Lines>0</Lines>
  <Paragraphs>0</Paragraphs>
  <TotalTime>5</TotalTime>
  <ScaleCrop>false</ScaleCrop>
  <LinksUpToDate>false</LinksUpToDate>
  <CharactersWithSpaces>2579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2025-01-07T08:21:00Z</dcterms:created>
  <dc:creator>Administrator</dc:creator>
  <cp:lastModifiedBy>Mint1398171869</cp:lastModifiedBy>
  <dcterms:modified xsi:type="dcterms:W3CDTF">2025-01-21T01:12:55Z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C473B441B5034747B1A817A8158A4BCC_13</vt:lpwstr>
  </property>
  <property fmtid="{D5CDD505-2E9C-101B-9397-08002B2CF9AE}" pid="4" name="KSOTemplateDocerSaveRecord">
    <vt:lpwstr>eyJoZGlkIjoiMDdmNjUwM2Y1NDNmOWE2YzU2MTgyNGU5OGRlNTRlMDciLCJ1c2VySWQiOiIxNDYxNjAxNCJ9</vt:lpwstr>
  </property>
</Properties>
</file>