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C28F3">
      <w:pPr>
        <w:jc w:val="center"/>
        <w:rPr>
          <w:rFonts w:hint="eastAsia" w:eastAsiaTheme="minorEastAsia"/>
          <w:b/>
          <w:spacing w:val="-20"/>
          <w:sz w:val="36"/>
          <w:szCs w:val="36"/>
          <w:lang w:eastAsia="zh-CN"/>
        </w:rPr>
      </w:pPr>
      <w:r>
        <w:rPr>
          <w:rFonts w:hint="eastAsia" w:eastAsiaTheme="minorEastAsia"/>
          <w:b/>
          <w:spacing w:val="-20"/>
          <w:sz w:val="36"/>
          <w:szCs w:val="36"/>
          <w:lang w:val="en-US" w:eastAsia="zh-CN"/>
        </w:rPr>
        <w:t>北京</w:t>
      </w:r>
      <w:r>
        <w:rPr>
          <w:rFonts w:hint="eastAsia"/>
          <w:b/>
          <w:spacing w:val="-20"/>
          <w:sz w:val="36"/>
          <w:szCs w:val="36"/>
          <w:lang w:val="en-US" w:eastAsia="zh-CN"/>
        </w:rPr>
        <w:t>兴源诚经贸发展</w:t>
      </w:r>
      <w:r>
        <w:rPr>
          <w:rFonts w:hint="eastAsia" w:eastAsiaTheme="minorEastAsia"/>
          <w:b/>
          <w:spacing w:val="-20"/>
          <w:sz w:val="36"/>
          <w:szCs w:val="36"/>
          <w:lang w:val="en-US" w:eastAsia="zh-CN"/>
        </w:rPr>
        <w:t>有限公司</w:t>
      </w:r>
    </w:p>
    <w:p w14:paraId="2807992E">
      <w:pPr>
        <w:jc w:val="center"/>
        <w:rPr>
          <w:b/>
          <w:sz w:val="36"/>
          <w:szCs w:val="36"/>
        </w:rPr>
      </w:pPr>
      <w:r>
        <w:rPr>
          <w:rFonts w:hint="eastAsia"/>
          <w:b/>
          <w:spacing w:val="-20"/>
          <w:sz w:val="36"/>
          <w:szCs w:val="36"/>
          <w:lang w:eastAsia="zh-CN"/>
        </w:rPr>
        <w:t>危险化学品经营许可</w:t>
      </w:r>
      <w:r>
        <w:rPr>
          <w:rFonts w:hint="eastAsia"/>
          <w:b/>
          <w:spacing w:val="-20"/>
          <w:sz w:val="36"/>
          <w:szCs w:val="36"/>
          <w:lang w:val="en-US" w:eastAsia="zh-CN"/>
        </w:rPr>
        <w:t>首次</w:t>
      </w:r>
      <w:r>
        <w:rPr>
          <w:rFonts w:hint="eastAsia"/>
          <w:b/>
          <w:spacing w:val="-20"/>
          <w:sz w:val="36"/>
          <w:szCs w:val="36"/>
          <w:lang w:eastAsia="zh-CN"/>
        </w:rPr>
        <w:t>申请</w:t>
      </w:r>
      <w:r>
        <w:rPr>
          <w:rFonts w:hint="eastAsia"/>
          <w:b/>
          <w:sz w:val="36"/>
          <w:szCs w:val="36"/>
        </w:rPr>
        <w:t>公示</w:t>
      </w:r>
    </w:p>
    <w:p w14:paraId="6CF5862E">
      <w:pPr>
        <w:rPr>
          <w:rFonts w:ascii="仿宋_GB2312" w:eastAsia="仿宋_GB2312"/>
          <w:szCs w:val="21"/>
        </w:rPr>
      </w:pPr>
    </w:p>
    <w:p w14:paraId="0BB10707">
      <w:pPr>
        <w:rPr>
          <w:rFonts w:hint="eastAsia" w:ascii="仿宋_GB2312" w:eastAsia="仿宋_GB2312"/>
          <w:spacing w:val="-20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企业名称：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北京兴源诚经贸发展有限公司</w:t>
      </w:r>
    </w:p>
    <w:p w14:paraId="2ABAEC79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审批部门：北京市门头沟区</w:t>
      </w:r>
      <w:r>
        <w:rPr>
          <w:rFonts w:hint="eastAsia" w:ascii="仿宋_GB2312" w:eastAsia="仿宋_GB2312"/>
          <w:sz w:val="32"/>
          <w:szCs w:val="32"/>
          <w:lang w:eastAsia="zh-CN"/>
        </w:rPr>
        <w:t>应急管理局</w:t>
      </w:r>
    </w:p>
    <w:p w14:paraId="63A73AAC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事项名称：危险化学品经营许可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首次</w:t>
      </w:r>
      <w:r>
        <w:rPr>
          <w:rFonts w:hint="eastAsia" w:ascii="仿宋_GB2312" w:eastAsia="仿宋_GB2312"/>
          <w:sz w:val="32"/>
          <w:szCs w:val="32"/>
        </w:rPr>
        <w:t>申请</w:t>
      </w:r>
    </w:p>
    <w:p w14:paraId="664DD50D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设定依据：《危险化学品经营许可证管理办法》（</w:t>
      </w:r>
      <w:r>
        <w:rPr>
          <w:rFonts w:hint="eastAsia" w:ascii="仿宋_GB2312" w:eastAsia="仿宋_GB2312"/>
          <w:sz w:val="32"/>
          <w:szCs w:val="32"/>
          <w:lang w:eastAsia="zh-CN"/>
        </w:rPr>
        <w:t>原</w:t>
      </w:r>
      <w:r>
        <w:rPr>
          <w:rFonts w:hint="eastAsia" w:ascii="仿宋_GB2312" w:eastAsia="仿宋_GB2312"/>
          <w:sz w:val="32"/>
          <w:szCs w:val="32"/>
        </w:rPr>
        <w:t>国家安全生产监督管理总局令第55号）</w:t>
      </w:r>
    </w:p>
    <w:p w14:paraId="14526B18">
      <w:pP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20"/>
          <w:sz w:val="32"/>
          <w:szCs w:val="32"/>
        </w:rPr>
        <w:t>行政许可决定</w:t>
      </w:r>
      <w: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  <w:t>书及其文号：京门危化经许证送字〔2024〕0026号</w:t>
      </w:r>
    </w:p>
    <w:p w14:paraId="2BCA662A">
      <w:pP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  <w:t>许可决定日期：2024年12月02日</w:t>
      </w:r>
    </w:p>
    <w:p w14:paraId="4C35ECED">
      <w:pP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  <w:t>发证日期：2024年12月02日</w:t>
      </w:r>
    </w:p>
    <w:p w14:paraId="3C072AFD">
      <w:pP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  <w:t>许可证有效期：2024年12月02日至2027年12月01日</w:t>
      </w:r>
    </w:p>
    <w:p w14:paraId="73A9DB11">
      <w:pPr>
        <w:rPr>
          <w:rFonts w:hint="default" w:ascii="仿宋_GB2312" w:eastAsia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  <w:t>许可证证号：京门应急经字〔2024〕000034</w:t>
      </w:r>
    </w:p>
    <w:p w14:paraId="0670C4EE">
      <w:pPr>
        <w:rPr>
          <w:rFonts w:hint="default" w:ascii="仿宋_GB2312" w:eastAsia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  <w:t>许可范围：过氧化甲基乙基酮[有效氧含量≤8.2%,含A型稀释剂≥60%]、过氧化甲基乙基酮[有效氧含量≤10%,含A型稀释剂≥55%]、过氧化甲基乙基酮[10%＜有效氧含量 ≤10.7%,含A型稀释剂≥48%]、偏钒酸铵、氟化铵、卡尔费休试剂（23℃≤闪点≤60℃）、乙烯基树脂胶粘剂、含易燃溶剂的合成树脂、油漆、辅助材料、涂料等制品[闭杯闪点≤60℃]、支链-4-壬基酚、正磷酸、正丁烷、正丁醇、异丁烷、乙酸溶液[10%＜含量≤80%]、乙酸[含量＞80%]、乙醇[无水]、</w:t>
      </w:r>
      <w:bookmarkStart w:id="0" w:name="_GoBack"/>
      <w:bookmarkEnd w:id="0"/>
      <w: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  <w:t>一氯二氟甲烷、亚硫酸、硝酸铁、硝酸汞、五氧化二钒、松油、三氯异氰脲酸、三氯乙烯、三氯化铁溶液、三氯化铁[无水]、1,1,1-三氟乙烷、氢氧化钠溶液[含量≥30％]、氢氧化钠、氢氧化钾、氢氟酸、偏硅酸钠、硼酸、氯化钡、六氟化硫、硫酸钴、硫氰酸汞、硫氢化钠、硫化钠、甲醛溶液、甲醇、磺化煤油、黄原酸盐、过硫酸钠、高氯酸镁、氟化氢铵、氟化钠、二亚乙基三胺、1,4-二甲苯、1,3-二甲苯、1,2-二甲苯、二丁基二氯化锡、2-丁酮、氮[压缩的或液化的]、次氯酸钙、丙烯酰胺、异丙醇、氨溶液[含氨＞10%]、硝酸钠、硝酸、过氧化氢溶液[含量＞8%]、高氯酸、重铬酸钾、氯酸钠溶液、氯酸钠、硫磺、1,2-乙二胺、乙醚、溴、盐酸、硫酸、丙酮、氯化汞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YTVkMGRmNTRmZWJkNDAxYWY1NTdiNDJhNTY3MmEifQ=="/>
  </w:docVars>
  <w:rsids>
    <w:rsidRoot w:val="00FE1D40"/>
    <w:rsid w:val="00105614"/>
    <w:rsid w:val="001173D7"/>
    <w:rsid w:val="00142BB6"/>
    <w:rsid w:val="001D4264"/>
    <w:rsid w:val="002B1D38"/>
    <w:rsid w:val="002C0BA9"/>
    <w:rsid w:val="002E6183"/>
    <w:rsid w:val="00325FB3"/>
    <w:rsid w:val="0032760E"/>
    <w:rsid w:val="003E11CF"/>
    <w:rsid w:val="004E17E2"/>
    <w:rsid w:val="00512A8A"/>
    <w:rsid w:val="0053153E"/>
    <w:rsid w:val="00533711"/>
    <w:rsid w:val="00560D51"/>
    <w:rsid w:val="00564EBB"/>
    <w:rsid w:val="007C3C5F"/>
    <w:rsid w:val="00901519"/>
    <w:rsid w:val="00A01C90"/>
    <w:rsid w:val="00B21874"/>
    <w:rsid w:val="00B33FDD"/>
    <w:rsid w:val="00B72212"/>
    <w:rsid w:val="00BC27EF"/>
    <w:rsid w:val="00BC5E6F"/>
    <w:rsid w:val="00C16C7F"/>
    <w:rsid w:val="00D45FEE"/>
    <w:rsid w:val="00FE1D40"/>
    <w:rsid w:val="02D1593E"/>
    <w:rsid w:val="03A77057"/>
    <w:rsid w:val="0731067E"/>
    <w:rsid w:val="09162F3C"/>
    <w:rsid w:val="0D155E80"/>
    <w:rsid w:val="0ED93BA7"/>
    <w:rsid w:val="0F165E4E"/>
    <w:rsid w:val="117479FE"/>
    <w:rsid w:val="12232ADC"/>
    <w:rsid w:val="135B1379"/>
    <w:rsid w:val="182B5556"/>
    <w:rsid w:val="195B4840"/>
    <w:rsid w:val="1A1B617A"/>
    <w:rsid w:val="1B603A1B"/>
    <w:rsid w:val="1C7837FB"/>
    <w:rsid w:val="1D0012EC"/>
    <w:rsid w:val="22975BAE"/>
    <w:rsid w:val="22C9279E"/>
    <w:rsid w:val="25635444"/>
    <w:rsid w:val="25F416AF"/>
    <w:rsid w:val="27220D88"/>
    <w:rsid w:val="27732052"/>
    <w:rsid w:val="293D5AE4"/>
    <w:rsid w:val="2B9172AD"/>
    <w:rsid w:val="2CE843F7"/>
    <w:rsid w:val="31295FD9"/>
    <w:rsid w:val="31C8440D"/>
    <w:rsid w:val="327634D2"/>
    <w:rsid w:val="329D1ABA"/>
    <w:rsid w:val="3321285F"/>
    <w:rsid w:val="35965D93"/>
    <w:rsid w:val="37B02E0C"/>
    <w:rsid w:val="3A294C84"/>
    <w:rsid w:val="3C660369"/>
    <w:rsid w:val="3E2767BD"/>
    <w:rsid w:val="405E59E1"/>
    <w:rsid w:val="433919D8"/>
    <w:rsid w:val="437623A0"/>
    <w:rsid w:val="447A3E96"/>
    <w:rsid w:val="44F941E3"/>
    <w:rsid w:val="45CC38B4"/>
    <w:rsid w:val="45D44194"/>
    <w:rsid w:val="463C67F0"/>
    <w:rsid w:val="46EB0B99"/>
    <w:rsid w:val="493A4020"/>
    <w:rsid w:val="4A1B446F"/>
    <w:rsid w:val="4BA87B0C"/>
    <w:rsid w:val="4C4C5A57"/>
    <w:rsid w:val="4CEC2E09"/>
    <w:rsid w:val="4E2967C1"/>
    <w:rsid w:val="516526B9"/>
    <w:rsid w:val="527B4657"/>
    <w:rsid w:val="53F51049"/>
    <w:rsid w:val="58E409F7"/>
    <w:rsid w:val="5A111268"/>
    <w:rsid w:val="5CDE675A"/>
    <w:rsid w:val="5E024681"/>
    <w:rsid w:val="5ED900BD"/>
    <w:rsid w:val="60522044"/>
    <w:rsid w:val="614442C4"/>
    <w:rsid w:val="617C369F"/>
    <w:rsid w:val="646A56D7"/>
    <w:rsid w:val="68EC1F57"/>
    <w:rsid w:val="68EE4635"/>
    <w:rsid w:val="6B6D0BCC"/>
    <w:rsid w:val="70363C12"/>
    <w:rsid w:val="724546B2"/>
    <w:rsid w:val="72EB732E"/>
    <w:rsid w:val="73C05062"/>
    <w:rsid w:val="774959E9"/>
    <w:rsid w:val="78957545"/>
    <w:rsid w:val="7CA51265"/>
    <w:rsid w:val="7D5E4E1E"/>
    <w:rsid w:val="7FB54DE6"/>
    <w:rsid w:val="7FDB1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212</Words>
  <Characters>245</Characters>
  <Lines>1</Lines>
  <Paragraphs>1</Paragraphs>
  <TotalTime>2</TotalTime>
  <ScaleCrop>false</ScaleCrop>
  <LinksUpToDate>false</LinksUpToDate>
  <CharactersWithSpaces>248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2016-08-05T07:46:00Z</dcterms:created>
  <dc:creator>林劲北</dc:creator>
  <cp:lastModifiedBy>WPS_1723433919</cp:lastModifiedBy>
  <dcterms:modified xsi:type="dcterms:W3CDTF">2024-12-03T10:24:50Z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50B89762F16747BCA6B492D6F275B83D</vt:lpwstr>
  </property>
</Properties>
</file>