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1A0C7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北京市门头沟区生态环境局2024年</w:t>
      </w:r>
    </w:p>
    <w:p w14:paraId="71C3B60A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政府信息公开工作年度报告</w:t>
      </w:r>
    </w:p>
    <w:p w14:paraId="2EEC2C85">
      <w:pPr>
        <w:spacing w:line="560" w:lineRule="exact"/>
        <w:jc w:val="center"/>
        <w:rPr>
          <w:sz w:val="44"/>
          <w:szCs w:val="44"/>
        </w:rPr>
      </w:pPr>
    </w:p>
    <w:p w14:paraId="65BDB10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2AA7F0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383EC36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（一）组织领导情况</w:t>
      </w:r>
    </w:p>
    <w:bookmarkEnd w:id="0"/>
    <w:p w14:paraId="135CC5A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全年本单位按要求稳步开展政府信息公开工作。本单位信息公开具体日常工作由行政审批科主要负责，形成一把手亲自抓、分管领导具体抓的工作格局。本单位政府信息公开工作运行正常，设立1个专门的信息申请受理点，配备兼职工作人员1名。</w:t>
      </w:r>
    </w:p>
    <w:p w14:paraId="2BF6EDB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（二）主动公开情况</w:t>
      </w:r>
    </w:p>
    <w:p w14:paraId="013A257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本单位2024年在政府网站公开政府信息175篇，全文电子化率达100%。按规定公开年度预、决算信息，在行政执法专栏公示相关行政信息，及时更新政务公开清单。</w:t>
      </w:r>
    </w:p>
    <w:p w14:paraId="401B82E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（三）依申请公开情况</w:t>
      </w:r>
    </w:p>
    <w:p w14:paraId="0A38CB9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充分利用信函、电子邮件等方式接收政府信息公开申请，规范受理、审查、办理、答复等环节的工作程序。不断强化内部协调沟通，完善审查机制，做到答复内容合法有据。本单位2024年度共受理政府信息公开申请4件。申请内容明确，可以答复是否公开的共4件，占总数的100%；公开1件，占总数的25%;无法提供的共3件，占总数的75%。</w:t>
      </w:r>
    </w:p>
    <w:p w14:paraId="3242FC8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（四）政府信息管理及政府信息公开平台建设情况</w:t>
      </w:r>
    </w:p>
    <w:p w14:paraId="64CC282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本单位严格按照《中华人民共和国政府信息公开条例》要求，加强政府信息规范化、标准化、信息化管理。严格做好政府信息公开审批管理，做到信息发布“一个出口”，确保信息的准确完整。按照“谁起草、谁负责”的原则，严格落实“先审查、后公开”的信息发布机制，加强信息日常监测，切实把好政府信息政治关、政策关和文字关。</w:t>
      </w:r>
    </w:p>
    <w:p w14:paraId="3D61925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严格按照区政府及区政务服务局的工作要求，积极维护信息公开专栏。加强本单位平台使用管理，2024年“生态门头沟”微信公众号发布826篇，总阅读量7.2万次，“生态门头沟”微博发布1209篇，总阅读量223.2万次。</w:t>
      </w:r>
    </w:p>
    <w:p w14:paraId="35FE9AD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（五）教育培训及监督保障情况</w:t>
      </w:r>
    </w:p>
    <w:p w14:paraId="655BC80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认真贯彻执行《中华人民共和国政府信息公开条例》，把贯彻条例作为施政的一项基本制度。组织相关工作人员认真学习《中华人民共和国政府信息公开条例》，在日常信息公开工作中严格按照条例执行。持续完善政府信息公开的审核、发布、培训等工作机制，督促相关部门做好职责范围内的政务公开工作，形成职责清晰、协同配合的工作机制。</w:t>
      </w:r>
    </w:p>
    <w:p w14:paraId="367A56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6"/>
        <w:tblW w:w="893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6"/>
        <w:gridCol w:w="2435"/>
        <w:gridCol w:w="2435"/>
        <w:gridCol w:w="2207"/>
      </w:tblGrid>
      <w:tr w14:paraId="7C6F49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D71CD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320B4A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100CEB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7770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EB844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06F45A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14:paraId="353E00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240C86E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A6F4F6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049FD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2C4BB2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E6AC8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1C1EF0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FCA2A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4ECCF5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12ADF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644228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6CBACE2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3EFD5B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ECC28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F6F552B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107253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4537CF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0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695606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</w:tr>
      <w:tr w14:paraId="5877FA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BE584CF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0966C4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AA2A93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7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2077455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605713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E8AF93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0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124885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14:paraId="6CD2CB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5355A0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0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2B885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44813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8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FD1F6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0A8557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52E6F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7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071DC8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696CDF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EF9BCA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07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0D6C2A57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1FE1E4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5A92C7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4BCEFA4"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0EC0CF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4CA007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433E1A0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647F40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A746E4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35D326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 w14:paraId="508A3E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C82B805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F8DDCCB"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CD64A4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 w14:paraId="7838945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FB9BC2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 w14:paraId="5C22D73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491799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69A130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CC24E2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BBD756F">
            <w:pPr>
              <w:rPr>
                <w:rFonts w:ascii="宋体"/>
                <w:sz w:val="24"/>
              </w:rPr>
            </w:pPr>
          </w:p>
        </w:tc>
      </w:tr>
      <w:tr w14:paraId="5A7DB7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C7AB4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F8B73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1989D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6B7B3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499E9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3CF5D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793D6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627B4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</w:tr>
      <w:tr w14:paraId="10251D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C6D4EF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95921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90966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189D9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0444B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1565C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BF125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BD59F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40612F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C3797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A216D5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321CB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B46D1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CAECA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1FEEC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6E3D1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68EE9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8C23D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</w:tr>
      <w:tr w14:paraId="4B8DF1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E7AB98"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CC036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44901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630C6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88F9D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9EA47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08DCD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1435B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35E1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2DA689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38F1B59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22CF66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A45C8A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08F6C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29B9B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C22A3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1DDBBB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F859E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47A47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0976F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189498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DE7D183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D00628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71A6A1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C66B7B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10BC3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6E730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6B02B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A6D93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B4388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17814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0CBA3C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9569438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3F033A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6DFA03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07418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B3811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C84E5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063AF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EDAB8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C1A1B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3A418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27A3FB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947331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96A0528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23C9117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83604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4077B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F54F8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AB3BCB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FD5DB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DE9B3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4B9AB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6FEB69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C58631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6116DE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1D99DE7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884F9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F5A6E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E9E97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CA4B4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FE0A1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A1AAD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CB04A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75B9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9B672D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AD67AB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6DD86B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1B80CA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89BBF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C02D3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6D445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1816C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ABAEF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6A766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74C976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EFC0C2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A5908D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45A868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F1728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613C2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79401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D5AFC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543B2A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F12F2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429D1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13A551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937935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51F1A8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DDB648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8224A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8468AA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9B34C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0964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7EF1C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64C8EB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57F45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1D05C3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4F2ACA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798C2D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6CCFE72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19768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2834B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1F49A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E841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04D08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E0D64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80C65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</w:tr>
      <w:tr w14:paraId="3C81F7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0BA5D8D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1474A90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1AF6FE6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714CC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9A967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53A92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95BF1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F4745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09E10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A6E3B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6C22A1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6B355D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A6CB75D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4D9AFB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D718D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44122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59FF9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86490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DAFE3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9EDF3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5A77C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4A1011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DDC0BD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EAEFA1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5F5D769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97E4F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4EDC9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685D8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5ECE4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A1959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BEF63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B281B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6BAD4D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D8C3C7C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FB06459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504E47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9AC44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2FB51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ED109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E3146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BA8E1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41350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00084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7FF2D3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A9F577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881DA7D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4CE5B0D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445C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16700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6593A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16DC0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78B18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ACCB7B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5E5E2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23FD15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47CB57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5761823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 w14:paraId="0FE0133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8EC1F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FBDF8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450B5A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A600DB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FFFF0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CB155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A77D9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19AA62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52CA9F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251584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53015BD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AD789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1BCF5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B10A3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FFAB9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8CB21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FF8560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95C5C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461258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6E7636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E76A31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F6A878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90033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84EC7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C7C3B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5B201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54FE4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939D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89B5C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718CDB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8726833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CA03D70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1BC7510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70E3D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3EBC8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63C94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BB655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64689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ABB0BB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B5806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79AE1E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4C6C27"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2E8DB00"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C95623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1BF4C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33DD4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4449E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E9EE3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CAC72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4E5C7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500187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14:paraId="34890F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7AC60C"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8BB6E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8F92E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90CA1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3BBE3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951B1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EDE1E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2ECD55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83C01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</w:t>
            </w:r>
          </w:p>
        </w:tc>
      </w:tr>
      <w:tr w14:paraId="09A0CE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765D9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40A0576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54A8C0F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0672C2A3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6431F8E6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65DA554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78C4AD8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 w14:paraId="6A41EFBC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</w:tr>
    </w:tbl>
    <w:p w14:paraId="49AAA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926D4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2B0FF5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34497A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109449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3FF7B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662F0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  <w:p w14:paraId="5B76B09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47240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  <w:p w14:paraId="126D34B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EEFA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</w:p>
          <w:p w14:paraId="2000E89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34358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52443C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08E3112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628927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290CEB"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6BDF07"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E29CE2"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3C6032"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64D080"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37A94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  <w:p w14:paraId="7B32B22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96D3D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  <w:p w14:paraId="1660EA0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C468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  <w:p w14:paraId="3965874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DBCD1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</w:p>
          <w:p w14:paraId="3FFD3E9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72CB5F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98F07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  <w:p w14:paraId="5262330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5CB0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  <w:p w14:paraId="5DCC27C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A1A5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 w14:paraId="4329F7FF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BF0A4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</w:p>
          <w:p w14:paraId="4D1C2A3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CCBA56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0F8DBF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5B13B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2FBB5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E283F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C647C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916C0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B6D97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44B40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51CC22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E46B1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4D7561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061F0D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24310F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B19198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81D8D9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51D194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73AD4E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五、存在的主要问题及改进措施</w:t>
      </w:r>
    </w:p>
    <w:p w14:paraId="296D97D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一是公开形式不够丰富，二是政务公开的内容针对性不足，三是信息公开培训力度有待进一步提高。</w:t>
      </w:r>
    </w:p>
    <w:p w14:paraId="641128F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下一步，本单位将不断创新信息公开形式，优化公开内容。加强政务信息公开内容的针对性，规范程序，完善政府信息发布相关制度。加大信息公开工作业务培训力度，压实信息公开工作责任。</w:t>
      </w:r>
    </w:p>
    <w:p w14:paraId="687D50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4B47233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根据《政府信息公开信息处理费管理办法》(国办函〔2020〕109号)，2024年度北京市门头沟区生态环境局收取信息处理费情况为：发出收费通知的件数为0件，总金额为0元，实际收取的总金额为0元。</w:t>
      </w:r>
    </w:p>
    <w:p w14:paraId="08671BE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D17212-0273-4CC5-BC1B-E8F52269BA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89B9F0C-934B-46F6-8261-AB4B9DFECA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FC614B2-16CF-41D2-8BC6-D8295413B249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8755A04-C9A2-4E29-99DA-923981E4E07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7AB940FD"/>
    <w:rsid w:val="00157831"/>
    <w:rsid w:val="00454AC6"/>
    <w:rsid w:val="004C3D56"/>
    <w:rsid w:val="00753CAD"/>
    <w:rsid w:val="00892CDB"/>
    <w:rsid w:val="00C25BA3"/>
    <w:rsid w:val="01D60D3F"/>
    <w:rsid w:val="087F6E6F"/>
    <w:rsid w:val="09820E9F"/>
    <w:rsid w:val="177C74AC"/>
    <w:rsid w:val="1A532619"/>
    <w:rsid w:val="1B1A4683"/>
    <w:rsid w:val="1C9E2578"/>
    <w:rsid w:val="1F873BD2"/>
    <w:rsid w:val="2BE87EA8"/>
    <w:rsid w:val="2E012E78"/>
    <w:rsid w:val="3A5A0DEB"/>
    <w:rsid w:val="3D6514C5"/>
    <w:rsid w:val="47AC3D90"/>
    <w:rsid w:val="493070DD"/>
    <w:rsid w:val="4BB84767"/>
    <w:rsid w:val="503B13C5"/>
    <w:rsid w:val="51905D49"/>
    <w:rsid w:val="53094EB8"/>
    <w:rsid w:val="60005FE0"/>
    <w:rsid w:val="6A04788A"/>
    <w:rsid w:val="6D540474"/>
    <w:rsid w:val="6E640CC7"/>
    <w:rsid w:val="70DB35BE"/>
    <w:rsid w:val="721E320F"/>
    <w:rsid w:val="74C70DC9"/>
    <w:rsid w:val="762E1FD3"/>
    <w:rsid w:val="7AB9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link w:val="9"/>
    <w:qFormat/>
    <w:uiPriority w:val="0"/>
    <w:pPr>
      <w:jc w:val="left"/>
    </w:p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5">
    <w:name w:val="annotation subject"/>
    <w:basedOn w:val="3"/>
    <w:next w:val="3"/>
    <w:link w:val="10"/>
    <w:qFormat/>
    <w:uiPriority w:val="0"/>
    <w:rPr>
      <w:b/>
      <w:bCs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文字 Char"/>
    <w:basedOn w:val="7"/>
    <w:link w:val="3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0">
    <w:name w:val="批注主题 Char"/>
    <w:basedOn w:val="9"/>
    <w:link w:val="5"/>
    <w:qFormat/>
    <w:uiPriority w:val="0"/>
    <w:rPr>
      <w:rFonts w:ascii="Calibri" w:hAnsi="Calibri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2036</Words>
  <Characters>2131</Characters>
  <Lines>18</Lines>
  <Paragraphs>5</Paragraphs>
  <TotalTime>213</TotalTime>
  <ScaleCrop>false</ScaleCrop>
  <LinksUpToDate>false</LinksUpToDate>
  <CharactersWithSpaces>2131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2022-01-04T07:13:00Z</dcterms:created>
  <dc:creator>sxy</dc:creator>
  <cp:lastModifiedBy>Mint1398171869</cp:lastModifiedBy>
  <cp:lastPrinted>2024-01-02T06:19:00Z</cp:lastPrinted>
  <dcterms:modified xsi:type="dcterms:W3CDTF">2025-01-21T03:16:41Z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3E18ECBD3E3746CEA8FDE35F6D587052_13</vt:lpwstr>
  </property>
  <property fmtid="{D5CDD505-2E9C-101B-9397-08002B2CF9AE}" pid="4" name="KSOTemplateDocerSaveRecord">
    <vt:lpwstr>eyJoZGlkIjoiMDdmNjUwM2Y1NDNmOWE2YzU2MTgyNGU5OGRlNTRlMDciLCJ1c2VySWQiOiIxNDYxNjAxNCJ9</vt:lpwstr>
  </property>
</Properties>
</file>