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北京市门头沟区司法局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1.组织领导情况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我局高度重视政府信息公开工作，强化组织领导，明确责任分工，形成了主要领导带头抓、分管领导具体抓，上下联动、归口管理、整体推进、专人负责的工作机制。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主动公开情况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年在北京市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门头沟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区人民政府网站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司法局栏目下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更新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领导介绍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，完善信息公开指南修订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我局通过不同渠道和方式主动公开政府信息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1391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条，依托政府网站和政府信息公开专栏主动公开信息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296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条（含法治专栏）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；利用新媒体平台做好信息发布及咨询回复工作，全年通过微信公众号发布信息1092条，回复留言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53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人次。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依申请公开办理情况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年共办理政府信息公开申请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件。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4.政府信息管理情况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年，我局严格按照《中华人民共和国政府信息公开条例》要求，结合我区司法行政工作实际，加强政府信息规范化、标准化、信息化管理。进一步规范政府信息公开审批管理，确保发布信息准确完整。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5.政府信息公开平台建设情况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在推进政府网站法治专栏建设及规范政务新媒体建设基础上，强化政务新媒体平台互动交流，努力建设更加规范的信息发布和解读互动回应平台，全面提升我局政务新媒体的传播力和影响力。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6.教育培训情况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2022年，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开展组织全局各部门开展学习《中华人民共和国政府信息公开条例》1次；参加区政务服务局政府信息公开相关培训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次。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7.监督保障相关工作情况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年，我局由办公室统筹负责政府信息公开工作，配有专兼职信息公开工作人员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名。我局严格落实信息公开保密审查机制，做到“谁公开、谁签字、谁负责”。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年，我局不断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年政府信息公开工作存在的问题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进行整改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，政府公开信息内容质量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进一步提升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我局信息公开工作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虽然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取得了一定成绩，但还存在一些问题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，例如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政策解读形式多样性有待提升。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，我局将进一步加强组织领导，加强政策解读能力，多种形式开展政策解读工作，不断提高信息公开工作质量。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672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根据《政府信息公开信息处理费管理办法》(国办函〔2020〕109号)，2022年度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局收取信息处理费情况为：发出收费通知的件数为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69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北京市门头沟区人民政府网站网址为http://www.bjmtg.gov.cn/，如需了解更多政府信息，请登录查询。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NjVmMzQxZmI0ZmIyMmIxY2U5NDBmZTYyNmQwMTAifQ=="/>
  </w:docVars>
  <w:rsids>
    <w:rsidRoot w:val="12EB65A5"/>
    <w:rsid w:val="0208294C"/>
    <w:rsid w:val="0339544E"/>
    <w:rsid w:val="12EB65A5"/>
    <w:rsid w:val="17371930"/>
    <w:rsid w:val="174D5C54"/>
    <w:rsid w:val="1D5D6E24"/>
    <w:rsid w:val="21AD09D2"/>
    <w:rsid w:val="25871C98"/>
    <w:rsid w:val="2E1B49FC"/>
    <w:rsid w:val="2EEE1E6F"/>
    <w:rsid w:val="3330627F"/>
    <w:rsid w:val="37643766"/>
    <w:rsid w:val="46322CD4"/>
    <w:rsid w:val="60BC260E"/>
    <w:rsid w:val="61723263"/>
    <w:rsid w:val="643F20FC"/>
    <w:rsid w:val="65FF4E9C"/>
    <w:rsid w:val="7E3F8289"/>
    <w:rsid w:val="ACFE533F"/>
    <w:rsid w:val="FDB7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6123</Words>
  <Characters>6452</Characters>
  <Lines>0</Lines>
  <Paragraphs>0</Paragraphs>
  <TotalTime>7</TotalTime>
  <ScaleCrop>false</ScaleCrop>
  <LinksUpToDate>false</LinksUpToDate>
  <CharactersWithSpaces>6712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sugon</cp:lastModifiedBy>
  <dcterms:modified xsi:type="dcterms:W3CDTF">2023-01-04T16:03:33Z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3E6B29C143A74ED89306403289D87EEA</vt:lpwstr>
  </property>
</Properties>
</file>