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北京市门头沟区审计局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信息公开工作年度报告</w:t>
      </w:r>
    </w:p>
    <w:p>
      <w:pPr>
        <w:spacing w:line="560" w:lineRule="exact"/>
        <w:jc w:val="center"/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，门头沟区审计局在政府信息公开工作中，坚持以习近平新时代中国特色社会主义思想为指导，按照《中华人民共和国政府信息公开条例》的要求，紧密结合审计工作实际，全面推进审计政务公开，不断增强政府信息公开的主动性、自觉性，努力提升公开质量和水平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（一）加强政府信息管理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加强组织领导，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优化完善公开机制。门头沟区审计局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高度重视政府信息公开工作，坚持政府信息公开工作与审计工作同部署、同安排、同落实，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进一步规范政府信息公开工作程序，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强化公文源头控制，坚持应公开尽公开，高标准、严要求推进政务公开工作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（二）扎实推进主动公开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加大公开力度，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切实增强公开实效。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2022年，门头沟区审计局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进一步加大业务动态、审计结果公告、政策解读等方面的公开力度，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主动公开政府信息共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条。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做好财政性资金管理使用情况公开，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对上一年度本单位财政决算和本年度财政预算信息按要求进行公开。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聚焦主责主业，不断丰富公开内容，本年度公开《门头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沟区审计局“三举措”开展经济责任审计》等业务动态共83条。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强化重点领域信息公开，本年度公开了预算执行和其他财政收支审计工作报告及解读2条，城子街道等单位预算执行审计结果公告6条，切实保障公众的知情权。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（三）依法办理依申请公开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2022年我局通过信函方式受理了政府信息公开申请共2件，均已办结。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（四）加强政府信息公开平台建设、监督保障及教育培训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切实落实好政府网站平台建设、统一规范管理的要求，进一步规范、优化主动公开内容的展示形式和方式，加强网站的日常管理和栏目维护，保障政府网站内容的及时更新。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我局严格按照“及时、准确”的总体要求，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进一步明确各项政务公开工作职责，层层压实工作责任，修订《门头沟区审计局政府网站信息管理规定》，明确信息采集报送要求、信息发布审核流程，切实保障政务公开工作有章可循。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三是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积极参加市、区组织的业务培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训，主动加强与信息公开部门的沟通和交流，不断提高政务公开工作能力。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  <w:bookmarkStart w:id="0" w:name="_GoBack"/>
      <w:bookmarkEnd w:id="0"/>
    </w:p>
    <w:p>
      <w:pPr>
        <w:pStyle w:val="3"/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     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     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      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     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　                               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　                               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 xml:space="preserve"> 2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>
      <w:pPr>
        <w:pStyle w:val="3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3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年我局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政府信息公开工作取得了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一定的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成效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但是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方面还存在培训形式单一、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局限在召开会议、学习上级文件等层面，在创新学习教育的方式方法上还不够。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下一步我局将加强信息公开队伍培训，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拓展学习教育渠道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采取“请进来走出去”的方式，多渠道、多层面开展教育培训，进一步提升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工作能力和水平。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 根据《政府信息公开信息处理费管理办法》(国办函〔2020〕109号)，2022年度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门头沟区审计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局收取信息处理费情况为：发出收费通知的件数为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北京市门头沟区人民政府网站网址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http://www.bjmtg.gov.cn/，如需了解更多政府信息，请登录查询。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269676-4419-41BD-9CE3-B8308CB6DC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1D98E2B-006E-4E25-8E89-AA7F5857E81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2250E6A-C5ED-44F0-8996-7F4F5B00ADA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E87268E-4FC3-4F6E-8ADA-EEB94A7E03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11FBE76-9C68-4CF4-BE3A-1BFDEF112F4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811DD23B-2B61-44E4-8925-E69C201164F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047D27C1-4AFB-45E1-8609-40CD36A7CB9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00000000"/>
    <w:rsid w:val="004F4A3B"/>
    <w:rsid w:val="07A139E2"/>
    <w:rsid w:val="0D941D88"/>
    <w:rsid w:val="0D9B255A"/>
    <w:rsid w:val="10600D50"/>
    <w:rsid w:val="17655EA8"/>
    <w:rsid w:val="631559D1"/>
    <w:rsid w:val="664457FD"/>
    <w:rsid w:val="7214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2051</Words>
  <Characters>2119</Characters>
  <Lines>0</Lines>
  <Paragraphs>0</Paragraphs>
  <TotalTime>4</TotalTime>
  <ScaleCrop>false</ScaleCrop>
  <LinksUpToDate>false</LinksUpToDate>
  <CharactersWithSpaces>2523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2023-01-04T05:50:00Z</dcterms:created>
  <dc:creator>Administrator</dc:creator>
  <cp:lastModifiedBy>slw</cp:lastModifiedBy>
  <dcterms:modified xsi:type="dcterms:W3CDTF">2023-01-11T01:50:20Z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A891CEAD38EE404DB7D47655D6AEE1FD</vt:lpwstr>
  </property>
</Properties>
</file>