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6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752"/>
        <w:gridCol w:w="2141"/>
        <w:gridCol w:w="1601"/>
        <w:gridCol w:w="1028"/>
        <w:gridCol w:w="5494"/>
        <w:gridCol w:w="153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75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549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1</w:t>
            </w:r>
          </w:p>
        </w:tc>
        <w:tc>
          <w:tcPr>
            <w:tcW w:w="175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文当不罚字〔2024〕第 00000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号</w:t>
            </w:r>
          </w:p>
        </w:tc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北京红景天泰贸易有限公司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不予行政处罚</w:t>
            </w:r>
          </w:p>
        </w:tc>
        <w:tc>
          <w:tcPr>
            <w:tcW w:w="549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2024 年 11 月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日，北京市门头沟区文化和旅游局行政执法人员，依法对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该单位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开展行政执法检查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现场检查中发现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存在未能提供出版物发行销货清单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的违法行为。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单位上述行为违反了《出版物市场管理规定》第二十三条第一款“从事出版物发行业务的单位、个人未能提供近两年的出版物发行进销货清单等有关非财务票据”的规定。鉴于当事人系初次违法，危害后果轻微，并现场改正，依据《中华人民共和国行政处罚法》第三十三条第一款的规定，综合考虑违法事实、性质、情节以及社会危害程度，对当事人作出不予行政处罚决定。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hnschrift SemiLight Condensed">
    <w:panose1 w:val="020B0502040204020203"/>
    <w:charset w:val="00"/>
    <w:family w:val="auto"/>
    <w:pitch w:val="default"/>
    <w:sig w:usb0="8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6EC2C33"/>
    <w:rsid w:val="0891792A"/>
    <w:rsid w:val="0DD07344"/>
    <w:rsid w:val="19BC285A"/>
    <w:rsid w:val="276E2D47"/>
    <w:rsid w:val="2C890191"/>
    <w:rsid w:val="2EA33DE1"/>
    <w:rsid w:val="31AF2163"/>
    <w:rsid w:val="34355556"/>
    <w:rsid w:val="40716F3F"/>
    <w:rsid w:val="40D5680C"/>
    <w:rsid w:val="432823BA"/>
    <w:rsid w:val="4688606B"/>
    <w:rsid w:val="46E55B25"/>
    <w:rsid w:val="476511CB"/>
    <w:rsid w:val="48B44C2B"/>
    <w:rsid w:val="4C7D659E"/>
    <w:rsid w:val="51EB7AAA"/>
    <w:rsid w:val="5FBA4D14"/>
    <w:rsid w:val="640E3D76"/>
    <w:rsid w:val="6FFB1B40"/>
    <w:rsid w:val="7D1D3D86"/>
    <w:rsid w:val="7FF3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2023-04-25T01:41:00Z</dcterms:created>
  <dc:creator>whzf-2</dc:creator>
  <cp:lastModifiedBy>whzf-2</cp:lastModifiedBy>
  <dcterms:modified xsi:type="dcterms:W3CDTF">2024-12-05T09:00:07Z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