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北京市门头沟区住房和城乡建委员会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20" w:lineRule="atLeast"/>
        <w:ind w:right="0" w:firstLine="64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组织领导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20" w:lineRule="atLeast"/>
        <w:ind w:right="0" w:firstLine="640" w:firstLineChars="200"/>
        <w:jc w:val="left"/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我委高度重视信息公开工作，并按照公开为原则，不公开为例外的总要求，认真组织开展政府信息公开工作。成立政府信息公开领导小组，认真落实主要领导亲自抓，分管领导具体抓的工作要求，有效保证了政府信息公开各项工作的顺利开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20" w:lineRule="atLeast"/>
        <w:ind w:left="0" w:right="0" w:firstLine="627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（二）主动公开情况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20" w:lineRule="atLeast"/>
        <w:ind w:left="0" w:right="0" w:firstLine="60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年主动公开政府信息数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320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件。其中，规划计划类6件，业务动态9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9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件,重点领域81件，行政执法信息1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30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件，政务公告3件，法治政府建设年度情况报告1件。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（三）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依申请公开办理情况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本单位202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年度共受理政府信息公开申请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101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从申请的方式来看，当面申请3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7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件，约占总数的3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6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6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%；信函申请52件，约占总数的5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%，电子邮件申请12件，约占总数的1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8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%。</w:t>
      </w:r>
    </w:p>
    <w:p>
      <w:pPr>
        <w:pStyle w:val="2"/>
        <w:numPr>
          <w:ilvl w:val="0"/>
          <w:numId w:val="1"/>
        </w:numPr>
        <w:ind w:firstLine="640" w:firstLineChars="200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政府信息管理</w:t>
      </w:r>
    </w:p>
    <w:p>
      <w:pPr>
        <w:pStyle w:val="2"/>
        <w:widowControl w:val="0"/>
        <w:numPr>
          <w:ilvl w:val="0"/>
          <w:numId w:val="0"/>
        </w:numPr>
        <w:ind w:firstLine="64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进一步强化信息公开工作履职能力，明确各项政务公开工作职责，层层压实工作责任，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完善政府信息公开制度、政府信息发布制度、依申请政府信息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公开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等制度。坚持合法、及时、真实、公正和便民的原则，优化主动公开内容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。加强对上网信息的保密管理，确保政务公开内容无涉及国家秘密和内部敏感事项。</w:t>
      </w:r>
    </w:p>
    <w:p>
      <w:pPr>
        <w:pStyle w:val="2"/>
        <w:widowControl w:val="0"/>
        <w:numPr>
          <w:ilvl w:val="0"/>
          <w:numId w:val="0"/>
        </w:numPr>
        <w:ind w:firstLine="64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（五）政府信息公开平台建设</w:t>
      </w:r>
    </w:p>
    <w:p>
      <w:pPr>
        <w:pStyle w:val="2"/>
        <w:widowControl w:val="0"/>
        <w:numPr>
          <w:ilvl w:val="0"/>
          <w:numId w:val="0"/>
        </w:numPr>
        <w:ind w:firstLine="640"/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及时做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好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本部门政府信息公开指南修订，规范主动公开内容发布，及时更新门户网站信息内容，提高网站服务水平，保障群众通过网络平台获取信息，全面提升政府信息公开专栏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活跃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度。</w:t>
      </w:r>
    </w:p>
    <w:p>
      <w:pPr>
        <w:pStyle w:val="2"/>
        <w:widowControl w:val="0"/>
        <w:numPr>
          <w:ilvl w:val="0"/>
          <w:numId w:val="0"/>
        </w:numPr>
        <w:ind w:firstLine="64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（六）教育培训</w:t>
      </w:r>
    </w:p>
    <w:p>
      <w:pPr>
        <w:pStyle w:val="2"/>
        <w:widowControl w:val="0"/>
        <w:numPr>
          <w:ilvl w:val="0"/>
          <w:numId w:val="0"/>
        </w:numPr>
        <w:ind w:firstLine="64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主动加强与政府信息公开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牵头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部门的沟通和交流，不断提高政务公开工作能力。强化学习培训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明确政府信息公开工作要点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，增强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全体政府信息公开意识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。</w:t>
      </w:r>
    </w:p>
    <w:p>
      <w:pPr>
        <w:pStyle w:val="2"/>
        <w:widowControl w:val="0"/>
        <w:numPr>
          <w:ilvl w:val="0"/>
          <w:numId w:val="2"/>
        </w:numPr>
        <w:ind w:firstLine="640"/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监督保障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积极接受区政务服务局关于政府信息公开工作的监督与指导，已在门头沟区政府官网主动公开监督与救济渠道，方便大众监督、保障和维护自身权益。 </w:t>
      </w:r>
    </w:p>
    <w:p>
      <w:pPr>
        <w:numPr>
          <w:ilvl w:val="0"/>
          <w:numId w:val="3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7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426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2"/>
        <w:gridCol w:w="690"/>
        <w:gridCol w:w="690"/>
        <w:gridCol w:w="687"/>
        <w:gridCol w:w="687"/>
        <w:gridCol w:w="687"/>
        <w:gridCol w:w="687"/>
        <w:gridCol w:w="6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714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7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ind w:firstLine="326" w:firstLineChars="0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2</w:t>
            </w:r>
          </w:p>
        </w:tc>
      </w:tr>
    </w:tbl>
    <w:p>
      <w:pPr>
        <w:pStyle w:val="2"/>
        <w:widowControl/>
        <w:ind w:left="420" w:leftChars="200"/>
      </w:pPr>
    </w:p>
    <w:p>
      <w:pPr>
        <w:pStyle w:val="2"/>
        <w:widowControl/>
        <w:ind w:left="420" w:leftChars="200"/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ind w:firstLine="640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2023年我委政府信息公开工作取得了一定的成效，但对政府信息公开的及时性、实用性、公开深度还不够。主动公开的信息多数是工作动态信息，与群众的需求还有一定的差距。以下几项工作：一是加强学习，加强信息公开队伍培训，拓展学习教育渠道，进一步提升信息公开工作能力和水平；二是不断提高政府信息公开服务意识，提升主动公开意识，进一步提高对政府信息公开重要性的认识；三是健全工作机制，充实信息公开渠道的相关内容，继续提高公开信息的时效性和准确性。</w:t>
      </w:r>
    </w:p>
    <w:p>
      <w:pPr>
        <w:widowControl/>
        <w:spacing w:line="560" w:lineRule="exact"/>
        <w:ind w:firstLine="675"/>
        <w:jc w:val="left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ind w:firstLine="708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根据《政府信息公开信息处理费管理办法》(国办函〔2020〕109号)，2023年度北京市门头沟区住房和城乡建委员会收取信息处理费情况为：发出收费通知的件数为0件，总金额为0元，实际收取的总金额为0元。</w:t>
      </w:r>
    </w:p>
    <w:p>
      <w:pPr>
        <w:pStyle w:val="2"/>
        <w:ind w:firstLine="708"/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北京市门头沟区人民政府网站网址为http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s</w:t>
      </w:r>
      <w:bookmarkStart w:id="0" w:name="_GoBack"/>
      <w:bookmarkEnd w:id="0"/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://www.bjmtg.gov.cn/，如需了解更多政府信息，请登录查询。</w:t>
      </w:r>
    </w:p>
    <w:p>
      <w:pPr>
        <w:widowControl/>
        <w:spacing w:line="560" w:lineRule="exact"/>
        <w:jc w:val="left"/>
        <w:rPr>
          <w:rFonts w:hint="eastAsia" w:ascii="仿宋_GB2312" w:hAnsi="宋体" w:cs="宋体" w:eastAsiaTheme="minorEastAsia"/>
          <w:color w:val="9BC2E6"/>
          <w:spacing w:val="8"/>
          <w:kern w:val="0"/>
          <w:sz w:val="32"/>
          <w:szCs w:val="32"/>
          <w:lang w:eastAsia="zh-CN"/>
        </w:rPr>
      </w:pPr>
    </w:p>
    <w:p>
      <w:pPr>
        <w:pStyle w:val="2"/>
        <w:widowControl/>
        <w:spacing w:line="560" w:lineRule="exact"/>
      </w:pP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>
      <w:pPr>
        <w:pStyle w:val="2"/>
        <w:widowControl/>
        <w:spacing w:line="560" w:lineRule="exact"/>
      </w:pPr>
    </w:p>
    <w:p>
      <w:pPr>
        <w:pStyle w:val="2"/>
        <w:widowControl/>
        <w:spacing w:line="560" w:lineRule="exact"/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C95C586-1932-4DB4-A613-C04912DEB62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DA89910-CAD0-49EC-BB55-5B65B0BDCC0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ED0C72C3-D54C-42DD-BA85-D9BD0FA9221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499FC1B2-6716-4863-A844-CE9479A69EA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C0EE415D-4E40-4D98-A401-E099084CA389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51631A95-7555-4FC8-9AAD-74632235764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A49F26"/>
    <w:multiLevelType w:val="singleLevel"/>
    <w:tmpl w:val="88A49F26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1419FE3"/>
    <w:multiLevelType w:val="singleLevel"/>
    <w:tmpl w:val="41419FE3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  <w:docVar w:name="KSO_WPS_MARK_KEY" w:val="b46633d3-65d9-4d47-bea9-123699980ff7"/>
  </w:docVars>
  <w:rsids>
    <w:rsidRoot w:val="12EB65A5"/>
    <w:rsid w:val="0208294C"/>
    <w:rsid w:val="0339544E"/>
    <w:rsid w:val="0C78091E"/>
    <w:rsid w:val="12EB65A5"/>
    <w:rsid w:val="17371930"/>
    <w:rsid w:val="174D5C54"/>
    <w:rsid w:val="1D5D6E24"/>
    <w:rsid w:val="1D9D4F02"/>
    <w:rsid w:val="20977EB3"/>
    <w:rsid w:val="213E0B73"/>
    <w:rsid w:val="21AD09D2"/>
    <w:rsid w:val="25871C98"/>
    <w:rsid w:val="25B25B45"/>
    <w:rsid w:val="2E1B49FC"/>
    <w:rsid w:val="2EB04085"/>
    <w:rsid w:val="2EB35BD6"/>
    <w:rsid w:val="2EEE1E6F"/>
    <w:rsid w:val="2F2D192B"/>
    <w:rsid w:val="305D48EB"/>
    <w:rsid w:val="325B56DA"/>
    <w:rsid w:val="32C047CD"/>
    <w:rsid w:val="3330627F"/>
    <w:rsid w:val="33A77863"/>
    <w:rsid w:val="37465097"/>
    <w:rsid w:val="37643766"/>
    <w:rsid w:val="390178B6"/>
    <w:rsid w:val="3EAB7648"/>
    <w:rsid w:val="46322CD4"/>
    <w:rsid w:val="48475164"/>
    <w:rsid w:val="4DC23FB1"/>
    <w:rsid w:val="55EC2945"/>
    <w:rsid w:val="5FD760D2"/>
    <w:rsid w:val="60BC260E"/>
    <w:rsid w:val="61723263"/>
    <w:rsid w:val="61B36FCA"/>
    <w:rsid w:val="643F20FC"/>
    <w:rsid w:val="7C79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Emphasis"/>
    <w:basedOn w:val="8"/>
    <w:autoRedefine/>
    <w:qFormat/>
    <w:uiPriority w:val="0"/>
  </w:style>
  <w:style w:type="character" w:styleId="11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2">
    <w:name w:val="列出段落1"/>
    <w:basedOn w:val="1"/>
    <w:autoRedefine/>
    <w:unhideWhenUsed/>
    <w:qFormat/>
    <w:uiPriority w:val="99"/>
    <w:pPr>
      <w:ind w:firstLine="420" w:firstLineChars="200"/>
    </w:pPr>
  </w:style>
  <w:style w:type="character" w:customStyle="1" w:styleId="13">
    <w:name w:val="jiuc"/>
    <w:basedOn w:val="8"/>
    <w:autoRedefine/>
    <w:qFormat/>
    <w:uiPriority w:val="0"/>
  </w:style>
  <w:style w:type="character" w:customStyle="1" w:styleId="14">
    <w:name w:val="right2"/>
    <w:basedOn w:val="8"/>
    <w:autoRedefine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customStyle="1" w:styleId="15">
    <w:name w:val="right"/>
    <w:basedOn w:val="8"/>
    <w:autoRedefine/>
    <w:qFormat/>
    <w:uiPriority w:val="0"/>
    <w:rPr>
      <w:rFonts w:ascii="微软雅黑" w:hAnsi="微软雅黑" w:eastAsia="微软雅黑" w:cs="微软雅黑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16</Pages>
  <Words>6029</Words>
  <Characters>6354</Characters>
  <Lines>0</Lines>
  <Paragraphs>0</Paragraphs>
  <TotalTime>230</TotalTime>
  <ScaleCrop>false</ScaleCrop>
  <LinksUpToDate>false</LinksUpToDate>
  <CharactersWithSpaces>6616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Mint1398171869</cp:lastModifiedBy>
  <dcterms:modified xsi:type="dcterms:W3CDTF">2024-01-23T08:17:57Z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85212529F857412FB8BF32ACD978834C_13</vt:lpwstr>
  </property>
</Properties>
</file>