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cx2="http://schemas.microsoft.com/office/drawing/2015/10/21/chartex" xmlns:cx7="http://schemas.microsoft.com/office/drawing/2016/5/13/chartex" xmlns:w="http://schemas.openxmlformats.org/wordprocessingml/2006/main" xmlns:cx="http://schemas.microsoft.com/office/drawing/2014/chartex" xmlns:cx1="http://schemas.microsoft.com/office/drawing/2015/9/8/chartex" xmlns:w16="http://schemas.microsoft.com/office/word/2018/wordml" xmlns:oel="http://schemas.microsoft.com/office/2019/extlst" xmlns:w14="http://schemas.microsoft.com/office/word/2010/wordml" xmlns:w16du="http://schemas.microsoft.com/office/word/2023/wordml/word16du" xmlns:w16sdtdh="http://schemas.microsoft.com/office/word/2020/wordml/sdtdatahash" xmlns:wpc="http://schemas.microsoft.com/office/word/2010/wordprocessingCanvas" xmlns:r="http://schemas.openxmlformats.org/officeDocument/2006/relationships" xmlns:cx5="http://schemas.microsoft.com/office/drawing/2016/5/11/chartex" xmlns:wp="http://schemas.openxmlformats.org/drawingml/2006/wordprocessingDrawing" xmlns:mc="http://schemas.openxmlformats.org/markup-compatibility/2006" xmlns:cx4="http://schemas.microsoft.com/office/drawing/2016/5/10/chartex" xmlns:wpg="http://schemas.microsoft.com/office/word/2010/wordprocessingGroup" xmlns:cx6="http://schemas.microsoft.com/office/drawing/2016/5/12/chartex" xmlns:cx8="http://schemas.microsoft.com/office/drawing/2016/5/14/chartex" xmlns:am3d="http://schemas.microsoft.com/office/drawing/2017/model3d" xmlns:wp14="http://schemas.microsoft.com/office/word/2010/wordprocessingDrawing" xmlns:v="urn:schemas-microsoft-com:vml" xmlns:o="urn:schemas-microsoft-com:office:office" xmlns:cx3="http://schemas.microsoft.com/office/drawing/2016/5/9/chartex" xmlns:m="http://schemas.openxmlformats.org/officeDocument/2006/math" xmlns:w16cex="http://schemas.microsoft.com/office/word/2018/wordml/cex" xmlns:w16cid="http://schemas.microsoft.com/office/word/2016/wordml/cid" xmlns:w10="urn:schemas-microsoft-com:office:word" xmlns:wpi="http://schemas.microsoft.com/office/word/2010/wordprocessingInk" xmlns:w15="http://schemas.microsoft.com/office/word/2012/wordml" xmlns:aink="http://schemas.microsoft.com/office/drawing/2016/ink" xmlns:wne="http://schemas.microsoft.com/office/word/2006/wordml" xmlns:w16se="http://schemas.microsoft.com/office/word/2015/wordml/symex" xmlns:wps="http://schemas.microsoft.com/office/word/2010/wordprocessingShape" mc:Ignorable="w14 w15 w16se w16cid w16 w16cex w16sdtdh w16du wp14">
  <w:body>
    <w:p w14:paraId="64A7D55B" w14:textId="77777777" w:rsidR="004619B1" w:rsidRDefault="00000000" w:rsidP="00332E2F">
      <w:pPr>
        <w:jc w:val="left"/>
        <w:rPr>
          <w:szCs w:val="32"/>
          <w:rFonts w:ascii="黑体" w:hAnsi="黑体" w:eastAsia="黑体" w:cs="黑体" w:hint="eastAsia"/>
        </w:rPr>
      </w:pPr>
      <w:r>
        <w:rPr>
          <w:szCs w:val="32"/>
          <w:rFonts w:ascii="黑体" w:hAnsi="黑体" w:eastAsia="黑体" w:cs="黑体" w:hint="eastAsia"/>
        </w:rPr>
        <w:t>附件8</w:t>
      </w:r>
    </w:p>
    <w:p w14:paraId="15B0F7FA" w14:textId="77777777" w:rsidR="004619B1" w:rsidRDefault="004619B1">
      <w:pPr>
        <w:jc w:val="left"/>
        <w:spacing w:line="660" w:lineRule="exact"/>
        <w:rPr>
          <w:szCs w:val="32"/>
          <w:rFonts w:ascii="黑体" w:hAnsi="黑体" w:eastAsia="黑体" w:cs="黑体" w:hint="eastAsia"/>
        </w:rPr>
      </w:pPr>
    </w:p>
    <w:p w14:paraId="4125E539" w14:textId="4EEB48E8" w:rsidR="004619B1" w:rsidRDefault="00000000">
      <w:pPr>
        <w:jc w:val="center"/>
        <w:spacing w:line="660" w:lineRule="exact"/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</w:pP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关于《北京门头沟区MC00-0</w:t>
      </w:r>
      <w:r w:rsidR="00630433"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2</w:t>
      </w: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0</w:t>
      </w: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/>
        </w:rPr>
        <w:t>1等</w:t>
      </w: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街区控制性详细规划（街区层面）（202</w:t>
      </w: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/>
        </w:rPr>
        <w:t>2</w:t>
      </w: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年—2035年）》</w:t>
      </w:r>
    </w:p>
    <w:p w14:paraId="65D78669" w14:textId="77777777" w:rsidR="004619B1" w:rsidRDefault="00000000">
      <w:pPr>
        <w:jc w:val="center"/>
        <w:spacing w:line="660" w:lineRule="exact"/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</w:pP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公示及采信材料</w:t>
      </w:r>
    </w:p>
    <w:p w14:paraId="184C47A8" w14:textId="77777777" w:rsidR="004619B1" w:rsidRDefault="004619B1">
      <w:pPr>
        <w:jc w:val="left"/>
        <w:ind w:firstLine="640" w:firstLineChars="200"/>
        <w:rPr>
          <w:szCs w:val="32"/>
          <w:rFonts w:ascii="仿宋_GB2312" w:hAnsi="仿宋_GB2312" w:cs="仿宋_GB2312" w:hint="eastAsia"/>
        </w:rPr>
      </w:pPr>
    </w:p>
    <w:p w14:paraId="4165C5E2" w14:textId="5AAA1376" w:rsidR="004619B1" w:rsidRPr="00332E2F" w:rsidRDefault="00000000">
      <w:pPr>
        <w:ind w:firstLine="640" w:firstLineChars="200"/>
        <w:rPr>
          <w:szCs w:val="32"/>
          <w:rFonts w:ascii="仿宋" w:hAnsi="仿宋" w:eastAsia="仿宋" w:cs="仿宋_GB2312" w:hint="eastAsia"/>
        </w:rPr>
      </w:pPr>
      <w:r w:rsidRPr="00332E2F">
        <w:rPr>
          <w:szCs w:val="32"/>
          <w:rFonts w:ascii="仿宋" w:hAnsi="仿宋" w:eastAsia="仿宋" w:cs="仿宋_GB2312" w:hint="eastAsia"/>
        </w:rPr>
        <w:t>为加大公众参与力度、广泛听取公众意见，我区于202</w:t>
      </w:r>
      <w:r w:rsidRPr="00332E2F">
        <w:rPr>
          <w:szCs w:val="32"/>
          <w:rFonts w:ascii="仿宋" w:hAnsi="仿宋" w:eastAsia="仿宋" w:cs="仿宋_GB2312"/>
        </w:rPr>
        <w:t>4</w:t>
      </w:r>
      <w:r w:rsidRPr="00332E2F">
        <w:rPr>
          <w:szCs w:val="32"/>
          <w:rFonts w:ascii="仿宋" w:hAnsi="仿宋" w:eastAsia="仿宋" w:cs="仿宋_GB2312" w:hint="eastAsia"/>
        </w:rPr>
        <w:t>年</w:t>
      </w:r>
      <w:r w:rsidRPr="00332E2F" w:rsidR="00630433">
        <w:rPr>
          <w:szCs w:val="32"/>
          <w:rFonts w:ascii="仿宋" w:hAnsi="仿宋" w:eastAsia="仿宋" w:cs="仿宋_GB2312" w:hint="eastAsia"/>
        </w:rPr>
        <w:t>8</w:t>
      </w:r>
      <w:r w:rsidRPr="00332E2F">
        <w:rPr>
          <w:szCs w:val="32"/>
          <w:rFonts w:ascii="仿宋" w:hAnsi="仿宋" w:eastAsia="仿宋" w:cs="仿宋_GB2312" w:hint="eastAsia"/>
        </w:rPr>
        <w:t>月</w:t>
      </w:r>
      <w:r w:rsidRPr="00332E2F" w:rsidR="00630433">
        <w:rPr>
          <w:szCs w:val="32"/>
          <w:rFonts w:ascii="仿宋" w:hAnsi="仿宋" w:eastAsia="仿宋" w:cs="仿宋_GB2312" w:hint="eastAsia"/>
        </w:rPr>
        <w:t>8</w:t>
      </w:r>
      <w:r w:rsidRPr="00332E2F">
        <w:rPr>
          <w:szCs w:val="32"/>
          <w:rFonts w:ascii="仿宋" w:hAnsi="仿宋" w:eastAsia="仿宋" w:cs="仿宋_GB2312" w:hint="eastAsia"/>
        </w:rPr>
        <w:t>日至202</w:t>
      </w:r>
      <w:r w:rsidRPr="00332E2F">
        <w:rPr>
          <w:szCs w:val="32"/>
          <w:rFonts w:ascii="仿宋" w:hAnsi="仿宋" w:eastAsia="仿宋" w:cs="仿宋_GB2312"/>
        </w:rPr>
        <w:t>4</w:t>
      </w:r>
      <w:r w:rsidRPr="00332E2F">
        <w:rPr>
          <w:szCs w:val="32"/>
          <w:rFonts w:ascii="仿宋" w:hAnsi="仿宋" w:eastAsia="仿宋" w:cs="仿宋_GB2312" w:hint="eastAsia"/>
        </w:rPr>
        <w:t>年</w:t>
      </w:r>
      <w:r w:rsidRPr="00332E2F" w:rsidR="00630433">
        <w:rPr>
          <w:szCs w:val="32"/>
          <w:rFonts w:ascii="仿宋" w:hAnsi="仿宋" w:eastAsia="仿宋" w:cs="仿宋_GB2312" w:hint="eastAsia"/>
        </w:rPr>
        <w:t>9</w:t>
      </w:r>
      <w:r w:rsidRPr="00332E2F">
        <w:rPr>
          <w:szCs w:val="32"/>
          <w:rFonts w:ascii="仿宋" w:hAnsi="仿宋" w:eastAsia="仿宋" w:cs="仿宋_GB2312" w:hint="eastAsia"/>
        </w:rPr>
        <w:t>月</w:t>
      </w:r>
      <w:r w:rsidRPr="00332E2F" w:rsidR="00630433">
        <w:rPr>
          <w:szCs w:val="32"/>
          <w:rFonts w:ascii="仿宋" w:hAnsi="仿宋" w:eastAsia="仿宋" w:cs="仿宋_GB2312" w:hint="eastAsia"/>
        </w:rPr>
        <w:t>6</w:t>
      </w:r>
      <w:r w:rsidRPr="00332E2F">
        <w:rPr>
          <w:szCs w:val="32"/>
          <w:rFonts w:ascii="仿宋" w:hAnsi="仿宋" w:eastAsia="仿宋" w:cs="仿宋_GB2312" w:hint="eastAsia"/>
        </w:rPr>
        <w:t>日，在门头沟区人民政府网站上，对《北京门头沟区MC00-0</w:t>
      </w:r>
      <w:r w:rsidRPr="00332E2F" w:rsidR="00630433">
        <w:rPr>
          <w:szCs w:val="32"/>
          <w:rFonts w:ascii="仿宋" w:hAnsi="仿宋" w:eastAsia="仿宋" w:cs="仿宋_GB2312" w:hint="eastAsia"/>
        </w:rPr>
        <w:t>2</w:t>
      </w:r>
      <w:r w:rsidRPr="00332E2F">
        <w:rPr>
          <w:szCs w:val="32"/>
          <w:rFonts w:ascii="仿宋" w:hAnsi="仿宋" w:eastAsia="仿宋" w:cs="仿宋_GB2312" w:hint="eastAsia"/>
        </w:rPr>
        <w:t>01等街区控制性详细规划（街区层面）（2022年—2035年）》进行了公示，公示期间收到群众反馈意见</w:t>
      </w:r>
      <w:r w:rsidRPr="00332E2F" w:rsidR="00630433">
        <w:rPr>
          <w:szCs w:val="32"/>
          <w:rFonts w:ascii="仿宋" w:hAnsi="仿宋" w:eastAsia="仿宋" w:cs="仿宋_GB2312" w:hint="eastAsia"/>
        </w:rPr>
        <w:t>2</w:t>
      </w:r>
      <w:r w:rsidRPr="00332E2F">
        <w:rPr>
          <w:szCs w:val="32"/>
          <w:rFonts w:ascii="仿宋" w:hAnsi="仿宋" w:eastAsia="仿宋" w:cs="仿宋_GB2312" w:hint="eastAsia"/>
        </w:rPr>
        <w:t>条，具体情况如下：</w:t>
      </w:r>
    </w:p>
    <w:p w14:paraId="78653E5F" w14:textId="26F07564" w:rsidR="004619B1" w:rsidRPr="00332E2F" w:rsidRDefault="00000000">
      <w:pPr>
        <w:jc w:val="left"/>
        <w:ind w:firstLine="640" w:firstLineChars="200"/>
        <w:rPr>
          <w:szCs w:val="32"/>
          <w:rFonts w:ascii="仿宋" w:hAnsi="仿宋" w:eastAsia="仿宋" w:cs="楷体" w:hint="eastAsia"/>
        </w:rPr>
      </w:pPr>
      <w:r w:rsidRPr="00332E2F">
        <w:rPr>
          <w:szCs w:val="32"/>
          <w:rFonts w:ascii="仿宋" w:hAnsi="仿宋" w:eastAsia="仿宋" w:cs="楷体" w:hint="eastAsia"/>
        </w:rPr>
        <w:t>1.公众反馈意见：</w:t>
      </w:r>
      <w:r w:rsidRPr="00332E2F" w:rsidR="00630433">
        <w:rPr>
          <w:szCs w:val="32"/>
          <w:rFonts w:ascii="仿宋" w:hAnsi="仿宋" w:eastAsia="仿宋" w:cs="楷体" w:hint="eastAsia"/>
        </w:rPr>
        <w:t>咨询三家店和</w:t>
      </w:r>
      <w:proofErr w:type="gramStart"/>
      <w:r w:rsidRPr="00332E2F" w:rsidR="00630433">
        <w:rPr>
          <w:szCs w:val="32"/>
          <w:rFonts w:ascii="仿宋" w:hAnsi="仿宋" w:eastAsia="仿宋" w:cs="楷体" w:hint="eastAsia"/>
        </w:rPr>
        <w:t>龙泉酒店</w:t>
      </w:r>
      <w:proofErr w:type="gramEnd"/>
      <w:r w:rsidRPr="00332E2F" w:rsidR="00630433">
        <w:rPr>
          <w:szCs w:val="32"/>
          <w:rFonts w:ascii="仿宋" w:hAnsi="仿宋" w:eastAsia="仿宋" w:cs="楷体" w:hint="eastAsia"/>
        </w:rPr>
        <w:t>周边的控</w:t>
      </w:r>
      <w:proofErr w:type="gramStart"/>
      <w:r w:rsidRPr="00332E2F" w:rsidR="00630433">
        <w:rPr>
          <w:szCs w:val="32"/>
          <w:rFonts w:ascii="仿宋" w:hAnsi="仿宋" w:eastAsia="仿宋" w:cs="楷体" w:hint="eastAsia"/>
        </w:rPr>
        <w:t>规</w:t>
      </w:r>
      <w:proofErr w:type="gramEnd"/>
      <w:r w:rsidRPr="00332E2F" w:rsidR="00630433">
        <w:rPr>
          <w:szCs w:val="32"/>
          <w:rFonts w:ascii="仿宋" w:hAnsi="仿宋" w:eastAsia="仿宋" w:cs="楷体" w:hint="eastAsia"/>
        </w:rPr>
        <w:t>什么时候批复，是否会做宣传视频？</w:t>
      </w:r>
    </w:p>
    <w:p w14:paraId="5F16C975" w14:textId="49B98E6D" w:rsidR="004619B1" w:rsidRPr="00332E2F" w:rsidRDefault="00000000">
      <w:pPr>
        <w:jc w:val="left"/>
        <w:ind w:firstLine="640" w:firstLineChars="200"/>
        <w:rPr>
          <w:szCs w:val="32"/>
          <w:rFonts w:ascii="仿宋" w:hAnsi="仿宋" w:eastAsia="仿宋" w:cs="仿宋_GB2312" w:hint="eastAsia"/>
        </w:rPr>
      </w:pPr>
      <w:r w:rsidRPr="00332E2F">
        <w:rPr>
          <w:szCs w:val="32"/>
          <w:rFonts w:ascii="仿宋" w:hAnsi="仿宋" w:eastAsia="仿宋" w:cs="仿宋_GB2312" w:hint="eastAsia"/>
        </w:rPr>
        <w:t>答复意见：</w:t>
      </w:r>
      <w:r w:rsidRPr="00332E2F" w:rsidR="00630433">
        <w:rPr>
          <w:szCs w:val="32"/>
          <w:rFonts w:ascii="仿宋" w:hAnsi="仿宋" w:eastAsia="仿宋" w:cs="仿宋_GB2312" w:hint="eastAsia"/>
        </w:rPr>
        <w:t>规划后续按照流程将上报至市级部门，批复时间未定；批复后会制作“一张图”</w:t>
      </w:r>
      <w:r w:rsidRPr="00332E2F" w:rsidR="005939F1">
        <w:rPr>
          <w:szCs w:val="32"/>
          <w:rFonts w:ascii="仿宋" w:hAnsi="仿宋" w:eastAsia="仿宋" w:cs="仿宋_GB2312" w:hint="eastAsia"/>
        </w:rPr>
        <w:t>进行</w:t>
      </w:r>
      <w:r w:rsidRPr="00332E2F" w:rsidR="00630433">
        <w:rPr>
          <w:szCs w:val="32"/>
          <w:rFonts w:ascii="仿宋" w:hAnsi="仿宋" w:eastAsia="仿宋" w:cs="仿宋_GB2312" w:hint="eastAsia"/>
        </w:rPr>
        <w:t>宣传，在官方公众号上发布。</w:t>
      </w:r>
    </w:p>
    <w:p w14:paraId="3D08614E" w14:textId="36080DD5" w:rsidR="00630433" w:rsidRPr="00332E2F" w:rsidRDefault="00630433" w:rsidP="00630433">
      <w:pPr>
        <w:jc w:val="left"/>
        <w:ind w:firstLine="640" w:firstLineChars="200"/>
        <w:rPr>
          <w:szCs w:val="32"/>
          <w:rFonts w:ascii="仿宋" w:hAnsi="仿宋" w:eastAsia="仿宋" w:cs="楷体" w:hint="eastAsia"/>
        </w:rPr>
      </w:pPr>
      <w:r w:rsidRPr="00332E2F">
        <w:rPr>
          <w:szCs w:val="32"/>
          <w:rFonts w:ascii="仿宋" w:hAnsi="仿宋" w:eastAsia="仿宋" w:cs="楷体" w:hint="eastAsia"/>
        </w:rPr>
        <w:t>2.公众反馈意见：在地名规划中，天利煤厂中路、天利煤厂南路及白衣庵东路途径海军大院区域，占用了军事用地，</w:t>
      </w:r>
      <w:proofErr w:type="gramStart"/>
      <w:r w:rsidRPr="00332E2F">
        <w:rPr>
          <w:szCs w:val="32"/>
          <w:rFonts w:ascii="仿宋" w:hAnsi="仿宋" w:eastAsia="仿宋" w:cs="楷体" w:hint="eastAsia"/>
        </w:rPr>
        <w:t>请调整</w:t>
      </w:r>
      <w:proofErr w:type="gramEnd"/>
      <w:r w:rsidRPr="00332E2F">
        <w:rPr>
          <w:szCs w:val="32"/>
          <w:rFonts w:ascii="仿宋" w:hAnsi="仿宋" w:eastAsia="仿宋" w:cs="楷体" w:hint="eastAsia"/>
        </w:rPr>
        <w:t>修改。</w:t>
      </w:r>
    </w:p>
    <w:p w14:paraId="0589B666" w14:textId="18102B0D" w:rsidR="00630433" w:rsidRPr="00332E2F" w:rsidRDefault="00630433" w:rsidP="00630433">
      <w:pPr>
        <w:jc w:val="left"/>
        <w:ind w:firstLine="640" w:firstLineChars="200"/>
        <w:rPr>
          <w:szCs w:val="32"/>
          <w:rFonts w:ascii="仿宋" w:hAnsi="仿宋" w:eastAsia="仿宋" w:cs="仿宋_GB2312" w:hint="eastAsia"/>
        </w:rPr>
      </w:pPr>
      <w:r w:rsidRPr="00332E2F">
        <w:rPr>
          <w:szCs w:val="32"/>
          <w:rFonts w:ascii="仿宋" w:hAnsi="仿宋" w:eastAsia="仿宋" w:cs="仿宋_GB2312" w:hint="eastAsia"/>
        </w:rPr>
        <w:t>答复意见：本次规划基于2022年国土变更调查土地数据，经矢量数据查验，“天利煤厂中路”、“天利煤厂南路”及“白衣庵东路”三条规划道路均未压占军事用地。</w:t>
      </w:r>
    </w:p>
    <w:p w14:paraId="083B6C97" w14:textId="77777777" w:rsidR="004619B1" w:rsidRPr="00332E2F" w:rsidRDefault="00000000">
      <w:pPr>
        <w:jc w:val="left"/>
        <w:ind w:firstLine="640" w:firstLineChars="200"/>
        <w:rPr>
          <w:szCs w:val="32"/>
          <w:rFonts w:ascii="仿宋" w:hAnsi="仿宋" w:eastAsia="仿宋" w:cs="仿宋_GB2312" w:hint="eastAsia"/>
        </w:rPr>
      </w:pPr>
      <w:r w:rsidRPr="00332E2F">
        <w:rPr>
          <w:szCs w:val="32"/>
          <w:rFonts w:ascii="仿宋" w:hAnsi="仿宋" w:eastAsia="仿宋" w:cs="仿宋_GB2312" w:hint="eastAsia"/>
        </w:rPr>
        <w:t>以上情况，特此说明。</w:t>
      </w:r>
    </w:p>
    <w:p w14:paraId="1C78EE84" w14:textId="5C8495E2" w:rsidR="004619B1" w:rsidRPr="00332E2F" w:rsidRDefault="004619B1">
      <w:pPr>
        <w:rPr>
          <w:szCs w:val="32"/>
          <w:rFonts w:ascii="仿宋" w:hAnsi="仿宋" w:eastAsia="仿宋" w:cs="仿宋_GB2312" w:hint="eastAsia"/>
        </w:rPr>
      </w:pPr>
    </w:p>
    <w:sectPr w:rsidRPr="00332E2F" w:rsidR="004619B1">
      <w:docGrid w:type="lines" w:linePitch="312"/>
      <w:pgSz w:w="11906" w:h="16838"/>
      <w:pgMar w:top="1440" w:right="1800" w:bottom="1440" w:left="1800" w:header="851" w:footer="992" w:gutter="0"/>
      <w:cols w:space="425"/>
    </w:sectPr>
  </w:body>
</w:document>
</file>

<file path=word/endnotes.xml><?xml version="1.0" encoding="utf-8"?>
<w:endnotes xmlns:cx2="http://schemas.microsoft.com/office/drawing/2015/10/21/chartex" xmlns:cx7="http://schemas.microsoft.com/office/drawing/2016/5/13/chartex" xmlns:w="http://schemas.openxmlformats.org/wordprocessingml/2006/main" xmlns:cx="http://schemas.microsoft.com/office/drawing/2014/chartex" xmlns:cx1="http://schemas.microsoft.com/office/drawing/2015/9/8/chartex" xmlns:w16="http://schemas.microsoft.com/office/word/2018/wordml" xmlns:oel="http://schemas.microsoft.com/office/2019/extlst" xmlns:w14="http://schemas.microsoft.com/office/word/2010/wordml" xmlns:w16du="http://schemas.microsoft.com/office/word/2023/wordml/word16du" xmlns:w16sdtdh="http://schemas.microsoft.com/office/word/2020/wordml/sdtdatahash" xmlns:wpc="http://schemas.microsoft.com/office/word/2010/wordprocessingCanvas" xmlns:r="http://schemas.openxmlformats.org/officeDocument/2006/relationships" xmlns:cx5="http://schemas.microsoft.com/office/drawing/2016/5/11/chartex" xmlns:wp="http://schemas.openxmlformats.org/drawingml/2006/wordprocessingDrawing" xmlns:mc="http://schemas.openxmlformats.org/markup-compatibility/2006" xmlns:cx4="http://schemas.microsoft.com/office/drawing/2016/5/10/chartex" xmlns:wpg="http://schemas.microsoft.com/office/word/2010/wordprocessingGroup" xmlns:cx6="http://schemas.microsoft.com/office/drawing/2016/5/12/chartex" xmlns:cx8="http://schemas.microsoft.com/office/drawing/2016/5/14/chartex" xmlns:am3d="http://schemas.microsoft.com/office/drawing/2017/model3d" xmlns:wp14="http://schemas.microsoft.com/office/word/2010/wordprocessingDrawing" xmlns:v="urn:schemas-microsoft-com:vml" xmlns:o="urn:schemas-microsoft-com:office:office" xmlns:cx3="http://schemas.microsoft.com/office/drawing/2016/5/9/chartex" xmlns:m="http://schemas.openxmlformats.org/officeDocument/2006/math" xmlns:w16cex="http://schemas.microsoft.com/office/word/2018/wordml/cex" xmlns:w16cid="http://schemas.microsoft.com/office/word/2016/wordml/cid" xmlns:w10="urn:schemas-microsoft-com:office:word" xmlns:wpi="http://schemas.microsoft.com/office/word/2010/wordprocessingInk" xmlns:w15="http://schemas.microsoft.com/office/word/2012/wordml" xmlns:aink="http://schemas.microsoft.com/office/drawing/2016/ink" xmlns:wne="http://schemas.microsoft.com/office/word/2006/wordml" xmlns:w16se="http://schemas.microsoft.com/office/word/2015/wordml/symex" xmlns:wps="http://schemas.microsoft.com/office/word/2010/wordprocessingShape" mc:Ignorable="w14 w15 w16se w16cid w16 w16cex w16sdtdh w16du wp14">
  <w:endnote w:type="separator" w:id="-1">
    <w:p w14:paraId="3C6505D4" w14:textId="77777777" w:rsidR="006A7C46" w:rsidRDefault="006A7C46">
      <w:pPr>
        <w:spacing w:line="240" w:lineRule="auto"/>
      </w:pPr>
      <w:r>
        <w:separator/>
      </w:r>
    </w:p>
  </w:endnote>
  <w:endnote w:type="continuationSeparator" w:id="0">
    <w:p w14:paraId="5174DD49" w14:textId="77777777" w:rsidR="006A7C46" w:rsidRDefault="006A7C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w16="http://schemas.microsoft.com/office/word/2018/wordml" xmlns:r="http://schemas.openxmlformats.org/officeDocument/2006/relationships" xmlns:w16du="http://schemas.microsoft.com/office/word/2023/wordml/word16du" xmlns:w14="http://schemas.microsoft.com/office/word/2010/wordml" xmlns:w16cid="http://schemas.microsoft.com/office/word/2016/wordml/cid" xmlns:w="http://schemas.openxmlformats.org/wordprocessingml/2006/main" xmlns:w16cex="http://schemas.microsoft.com/office/word/2018/wordml/cex" xmlns:w15="http://schemas.microsoft.com/office/word/2012/wordml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cx2="http://schemas.microsoft.com/office/drawing/2015/10/21/chartex" xmlns:cx7="http://schemas.microsoft.com/office/drawing/2016/5/13/chartex" xmlns:w="http://schemas.openxmlformats.org/wordprocessingml/2006/main" xmlns:cx="http://schemas.microsoft.com/office/drawing/2014/chartex" xmlns:cx1="http://schemas.microsoft.com/office/drawing/2015/9/8/chartex" xmlns:w16="http://schemas.microsoft.com/office/word/2018/wordml" xmlns:oel="http://schemas.microsoft.com/office/2019/extlst" xmlns:w14="http://schemas.microsoft.com/office/word/2010/wordml" xmlns:w16du="http://schemas.microsoft.com/office/word/2023/wordml/word16du" xmlns:w16sdtdh="http://schemas.microsoft.com/office/word/2020/wordml/sdtdatahash" xmlns:wpc="http://schemas.microsoft.com/office/word/2010/wordprocessingCanvas" xmlns:r="http://schemas.openxmlformats.org/officeDocument/2006/relationships" xmlns:cx5="http://schemas.microsoft.com/office/drawing/2016/5/11/chartex" xmlns:wp="http://schemas.openxmlformats.org/drawingml/2006/wordprocessingDrawing" xmlns:mc="http://schemas.openxmlformats.org/markup-compatibility/2006" xmlns:cx4="http://schemas.microsoft.com/office/drawing/2016/5/10/chartex" xmlns:wpg="http://schemas.microsoft.com/office/word/2010/wordprocessingGroup" xmlns:cx6="http://schemas.microsoft.com/office/drawing/2016/5/12/chartex" xmlns:cx8="http://schemas.microsoft.com/office/drawing/2016/5/14/chartex" xmlns:am3d="http://schemas.microsoft.com/office/drawing/2017/model3d" xmlns:wp14="http://schemas.microsoft.com/office/word/2010/wordprocessingDrawing" xmlns:v="urn:schemas-microsoft-com:vml" xmlns:o="urn:schemas-microsoft-com:office:office" xmlns:cx3="http://schemas.microsoft.com/office/drawing/2016/5/9/chartex" xmlns:m="http://schemas.openxmlformats.org/officeDocument/2006/math" xmlns:w16cex="http://schemas.microsoft.com/office/word/2018/wordml/cex" xmlns:w16cid="http://schemas.microsoft.com/office/word/2016/wordml/cid" xmlns:w10="urn:schemas-microsoft-com:office:word" xmlns:wpi="http://schemas.microsoft.com/office/word/2010/wordprocessingInk" xmlns:w15="http://schemas.microsoft.com/office/word/2012/wordml" xmlns:aink="http://schemas.microsoft.com/office/drawing/2016/ink" xmlns:wne="http://schemas.microsoft.com/office/word/2006/wordml" xmlns:w16se="http://schemas.microsoft.com/office/word/2015/wordml/symex" xmlns:wps="http://schemas.microsoft.com/office/word/2010/wordprocessingShape" mc:Ignorable="w14 w15 w16se w16cid w16 w16cex w16sdtdh w16du wp14">
  <w:footnote w:type="separator" w:id="-1">
    <w:p w14:paraId="58CC3C43" w14:textId="77777777" w:rsidR="006A7C46" w:rsidRDefault="006A7C46">
      <w:pPr>
        <w:spacing w:line="240" w:lineRule="auto"/>
      </w:pPr>
      <w:r>
        <w:separator/>
      </w:r>
    </w:p>
  </w:footnote>
  <w:footnote w:type="continuationSeparator" w:id="0">
    <w:p w14:paraId="1D67E070" w14:textId="77777777" w:rsidR="006A7C46" w:rsidRDefault="006A7C4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w16sdtdh="http://schemas.microsoft.com/office/word/2020/wordml/sdtdatahash" xmlns:w="http://schemas.openxmlformats.org/wordprocessingml/2006/main" xmlns:w16cex="http://schemas.microsoft.com/office/word/2018/wordml/cex" xmlns:m="http://schemas.openxmlformats.org/officeDocument/2006/math" xmlns:w10="urn:schemas-microsoft-com:office:word" xmlns:w14="http://schemas.microsoft.com/office/word/2010/wordml" xmlns:w16du="http://schemas.microsoft.com/office/word/2023/wordml/word16du" xmlns:w16cid="http://schemas.microsoft.com/office/word/2016/wordml/cid" xmlns:r="http://schemas.openxmlformats.org/officeDocument/2006/relationships" xmlns:w15="http://schemas.microsoft.com/office/word/2012/wordml" xmlns:w16="http://schemas.microsoft.com/office/word/2018/wordml" xmlns:w16se="http://schemas.microsoft.com/office/word/2015/wordml/symex" xmlns:v="urn:schemas-microsoft-com:vml" xmlns:sl="http://schemas.openxmlformats.org/schemaLibrary/2006/main" mc:Ignorable="w14 w15 w16se w16cid w16 w16cex w16sdtdh w16du">
  <w:bordersDoNotSurroundHeader/>
  <w:bordersDoNotSurroundFooter/>
  <w:proofState w:grammar="clean"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zoom w:percent="80"/>
  <w:compat>
    <w:spaceForUL/>
    <w:balanceSingleByteDoubleByteWidth/>
    <w:doNotLeaveBackslashAlone/>
    <w:ulTrailSpace/>
    <w:doNotExpandShiftReturn/>
    <w:adjustLineHeightInTable/>
    <w:useFELayout/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  <w:compatSetting w:val="0" w:uri="http://schemas.microsoft.com/office/word" w:name="useWord2013TrackBottomHyphenation"/>
  </w:compat>
  <w:rsids>
    <w:rsidRoot w:val="00172A27"/>
    <w:rsid w:val="00116B60"/>
    <w:rsid w:val="00172A27"/>
    <w:rsid w:val="002F0037"/>
    <w:rsid w:val="00332E2F"/>
    <w:rsid w:val="004619B1"/>
    <w:rsid w:val="005939F1"/>
    <w:rsid w:val="005A5D12"/>
    <w:rsid w:val="00630433"/>
    <w:rsid w:val="006914B5"/>
    <w:rsid w:val="006A7C46"/>
    <w:rsid w:val="008065D7"/>
    <w:rsid w:val="008E01F7"/>
    <w:rsid w:val="00933D24"/>
    <w:rsid w:val="00AD7DBE"/>
    <w:rsid w:val="00B03980"/>
    <w:rsid w:val="00B25654"/>
    <w:rsid w:val="00B30F4B"/>
    <w:rsid w:val="00B64711"/>
    <w:rsid w:val="00C66EFD"/>
    <w:rsid w:val="00DA577E"/>
    <w:rsid w:val="00E35464"/>
    <w:rsid w:val="00E431F1"/>
    <w:rsid w:val="00EA127D"/>
    <w:rsid w:val="00EC7A1E"/>
    <w:rsid w:val="00ED232F"/>
    <w:rsid w:val="00F02DD9"/>
    <w:rsid w:val="077E7089"/>
    <w:rsid w:val="0DB40989"/>
    <w:rsid w:val="21796FF2"/>
    <w:rsid w:val="35A779E6"/>
    <w:rsid w:val="3756027D"/>
    <w:rsid w:val="3EE35958"/>
    <w:rsid w:val="423157D0"/>
    <w:rsid w:val="4DDF182E"/>
    <w:rsid w:val="5D0D789C"/>
    <w:rsid w:val="672135AF"/>
    <w:rsid w:val="6A07647F"/>
    <w:rsid w:val="6ED04E2C"/>
    <w:rsid w:val="78676589"/>
    <w:rsid w:val="78A27CE9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v:ext="edit" spidmax="2050"/>
    <o:shapelayout v:ext="edit">
      <o:idmap v:ext="edit" data="2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  <w14:docId w14:val="7B995695"/>
  <w15:docId w15:val="{26BB3798-4DF0-4C95-A810-253FC333D0F6}"/>
</w:settings>
</file>

<file path=word/styles.xml><?xml version="1.0" encoding="utf-8"?>
<w:styles xmlns:mc="http://schemas.openxmlformats.org/markup-compatibility/2006" xmlns:w16="http://schemas.microsoft.com/office/word/2018/wordml" xmlns:r="http://schemas.openxmlformats.org/officeDocument/2006/relationships" xmlns:w16du="http://schemas.microsoft.com/office/word/2023/wordml/word16du" xmlns:w14="http://schemas.microsoft.com/office/word/2010/wordml" xmlns:w16cid="http://schemas.microsoft.com/office/word/2016/wordml/cid" xmlns:w="http://schemas.openxmlformats.org/wordprocessingml/2006/main" xmlns:w16cex="http://schemas.microsoft.com/office/word/2018/wordml/cex" xmlns:w15="http://schemas.microsoft.com/office/word/2012/wordml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lang w:val="en-US" w:eastAsia="zh-CN" w:bidi="ar-SA"/>
        <w:rFonts w:asciiTheme="minorHAnsi" w:hAnsiTheme="minorHAnsi" w:eastAsiaTheme="minorEastAsia" w:cstheme="minorBidi"/>
      </w:rPr>
    </w:rPrDefault>
    <w:pPrDefault/>
  </w:docDefaults>
  <w:latentStyles w:defLockedState="0" w:defSemiHidden="0" w:defUnhideWhenUsed="0" w:defQFormat="0" w:defUIPriority="0" w:count="376">
    <w:lsdException w:name="Bibliography" w:semiHidden="1" w:unhideWhenUsed="1"/>
    <w:lsdException w:name="Book Title"/>
    <w:lsdException w:name="Colorful Grid"/>
    <w:lsdException w:name="Colorful Grid Accent 1"/>
    <w:lsdException w:name="Colorful Grid Accent 2"/>
    <w:lsdException w:name="Colorful Grid Accent 3"/>
    <w:lsdException w:name="Colorful Grid Accent 4"/>
    <w:lsdException w:name="Colorful Grid Accent 5"/>
    <w:lsdException w:name="Colorful Grid Accent 6"/>
    <w:lsdException w:name="Colorful List"/>
    <w:lsdException w:name="Colorful List Accent 1"/>
    <w:lsdException w:name="Colorful List Accent 2"/>
    <w:lsdException w:name="Colorful List Accent 3"/>
    <w:lsdException w:name="Colorful List Accent 4"/>
    <w:lsdException w:name="Colorful List Accent 5"/>
    <w:lsdException w:name="Colorful List Accent 6"/>
    <w:lsdException w:name="Colorful Shading"/>
    <w:lsdException w:name="Colorful Shading Accent 1"/>
    <w:lsdException w:name="Colorful Shading Accent 2"/>
    <w:lsdException w:name="Colorful Shading Accent 3"/>
    <w:lsdException w:name="Colorful Shading Accent 4"/>
    <w:lsdException w:name="Colorful Shading Accent 5"/>
    <w:lsdException w:name="Colorful Shading Accent 6"/>
    <w:lsdException w:name="Dark List"/>
    <w:lsdException w:name="Dark List Accent 1"/>
    <w:lsdException w:name="Dark List Accent 2"/>
    <w:lsdException w:name="Dark List Accent 3"/>
    <w:lsdException w:name="Dark List Accent 4"/>
    <w:lsdException w:name="Dark List Accent 5"/>
    <w:lsdException w:name="Dark List Accent 6"/>
    <w:lsdException w:name="Default Paragraph Font" w:semiHidden="1" w:unhideWhenUsed="1"/>
    <w:lsdException w:name="Emphasis"/>
    <w:lsdException w:name="Grid Table 1 Light"/>
    <w:lsdException w:name="Grid Table 1 Light Accent 1"/>
    <w:lsdException w:name="Grid Table 1 Light Accent 2"/>
    <w:lsdException w:name="Grid Table 1 Light Accent 3"/>
    <w:lsdException w:name="Grid Table 1 Light Accent 4"/>
    <w:lsdException w:name="Grid Table 1 Light Accent 5"/>
    <w:lsdException w:name="Grid Table 1 Light Accent 6"/>
    <w:lsdException w:name="Grid Table 2"/>
    <w:lsdException w:name="Grid Table 2 Accent 1"/>
    <w:lsdException w:name="Grid Table 2 Accent 2"/>
    <w:lsdException w:name="Grid Table 2 Accent 3"/>
    <w:lsdException w:name="Grid Table 2 Accent 4"/>
    <w:lsdException w:name="Grid Table 2 Accent 5"/>
    <w:lsdException w:name="Grid Table 2 Accent 6"/>
    <w:lsdException w:name="Grid Table 3"/>
    <w:lsdException w:name="Grid Table 3 Accent 1"/>
    <w:lsdException w:name="Grid Table 3 Accent 2"/>
    <w:lsdException w:name="Grid Table 3 Accent 3"/>
    <w:lsdException w:name="Grid Table 3 Accent 4"/>
    <w:lsdException w:name="Grid Table 3 Accent 5"/>
    <w:lsdException w:name="Grid Table 3 Accent 6"/>
    <w:lsdException w:name="Grid Table 4"/>
    <w:lsdException w:name="Grid Table 4 Accent 1"/>
    <w:lsdException w:name="Grid Table 4 Accent 2"/>
    <w:lsdException w:name="Grid Table 4 Accent 3"/>
    <w:lsdException w:name="Grid Table 4 Accent 4"/>
    <w:lsdException w:name="Grid Table 4 Accent 5"/>
    <w:lsdException w:name="Grid Table 4 Accent 6"/>
    <w:lsdException w:name="Grid Table 5 Dark"/>
    <w:lsdException w:name="Grid Table 5 Dark Accent 1"/>
    <w:lsdException w:name="Grid Table 5 Dark Accent 2"/>
    <w:lsdException w:name="Grid Table 5 Dark Accent 3"/>
    <w:lsdException w:name="Grid Table 5 Dark Accent 4"/>
    <w:lsdException w:name="Grid Table 5 Dark Accent 5"/>
    <w:lsdException w:name="Grid Table 5 Dark Accent 6"/>
    <w:lsdException w:name="Grid Table 6 Colorful"/>
    <w:lsdException w:name="Grid Table 6 Colorful Accent 1"/>
    <w:lsdException w:name="Grid Table 6 Colorful Accent 2"/>
    <w:lsdException w:name="Grid Table 6 Colorful Accent 3"/>
    <w:lsdException w:name="Grid Table 6 Colorful Accent 4"/>
    <w:lsdException w:name="Grid Table 6 Colorful Accent 5"/>
    <w:lsdException w:name="Grid Table 6 Colorful Accent 6"/>
    <w:lsdException w:name="Grid Table 7 Colorful"/>
    <w:lsdException w:name="Grid Table 7 Colorful Accent 1"/>
    <w:lsdException w:name="Grid Table 7 Colorful Accent 2"/>
    <w:lsdException w:name="Grid Table 7 Colorful Accent 3"/>
    <w:lsdException w:name="Grid Table 7 Colorful Accent 4"/>
    <w:lsdException w:name="Grid Table 7 Colorful Accent 5"/>
    <w:lsdException w:name="Grid Table 7 Colorful Accent 6"/>
    <w:lsdException w:name="Grid Table Light"/>
    <w:lsdException w:name="HTML Bottom of Form" w:semiHidden="1" w:unhideWhenUsed="1"/>
    <w:lsdException w:name="HTML Top of Form" w:semiHidden="1" w:unhideWhenUsed="1"/>
    <w:lsdException w:name="Hashtag" w:semiHidden="1" w:unhideWhenUsed="1"/>
    <w:lsdException w:name="Intense Emphasis"/>
    <w:lsdException w:name="Intense Quote" w:semiHidden="1" w:unhideWhenUsed="1"/>
    <w:lsdException w:name="Intense Reference"/>
    <w:lsdException w:name="Light Grid"/>
    <w:lsdException w:name="Light Grid Accent 1"/>
    <w:lsdException w:name="Light Grid Accent 2"/>
    <w:lsdException w:name="Light Grid Accent 3"/>
    <w:lsdException w:name="Light Grid Accent 4"/>
    <w:lsdException w:name="Light Grid Accent 5"/>
    <w:lsdException w:name="Light Grid Accent 6"/>
    <w:lsdException w:name="Light List"/>
    <w:lsdException w:name="Light List Accent 1"/>
    <w:lsdException w:name="Light List Accent 2"/>
    <w:lsdException w:name="Light List Accent 3"/>
    <w:lsdException w:name="Light List Accent 4"/>
    <w:lsdException w:name="Light List Accent 5"/>
    <w:lsdException w:name="Light List Accent 6"/>
    <w:lsdException w:name="Light Shading"/>
    <w:lsdException w:name="Light Shading Accent 1"/>
    <w:lsdException w:name="Light Shading Accent 2"/>
    <w:lsdException w:name="Light Shading Accent 3"/>
    <w:lsdException w:name="Light Shading Accent 4"/>
    <w:lsdException w:name="Light Shading Accent 5"/>
    <w:lsdException w:name="Light Shading Accent 6"/>
    <w:lsdException w:name="List Paragraph" w:semiHidden="1" w:unhideWhenUsed="1"/>
    <w:lsdException w:name="List Table 1 Light"/>
    <w:lsdException w:name="List Table 1 Light Accent 1"/>
    <w:lsdException w:name="List Table 1 Light Accent 2"/>
    <w:lsdException w:name="List Table 1 Light Accent 3"/>
    <w:lsdException w:name="List Table 1 Light Accent 4"/>
    <w:lsdException w:name="List Table 1 Light Accent 5"/>
    <w:lsdException w:name="List Table 1 Light Accent 6"/>
    <w:lsdException w:name="List Table 2"/>
    <w:lsdException w:name="List Table 2 Accent 1"/>
    <w:lsdException w:name="List Table 2 Accent 2"/>
    <w:lsdException w:name="List Table 2 Accent 3"/>
    <w:lsdException w:name="List Table 2 Accent 4"/>
    <w:lsdException w:name="List Table 2 Accent 5"/>
    <w:lsdException w:name="List Table 2 Accent 6"/>
    <w:lsdException w:name="List Table 3"/>
    <w:lsdException w:name="List Table 3 Accent 1"/>
    <w:lsdException w:name="List Table 3 Accent 2"/>
    <w:lsdException w:name="List Table 3 Accent 3"/>
    <w:lsdException w:name="List Table 3 Accent 4"/>
    <w:lsdException w:name="List Table 3 Accent 5"/>
    <w:lsdException w:name="List Table 3 Accent 6"/>
    <w:lsdException w:name="List Table 4"/>
    <w:lsdException w:name="List Table 4 Accent 1"/>
    <w:lsdException w:name="List Table 4 Accent 2"/>
    <w:lsdException w:name="List Table 4 Accent 3"/>
    <w:lsdException w:name="List Table 4 Accent 4"/>
    <w:lsdException w:name="List Table 4 Accent 5"/>
    <w:lsdException w:name="List Table 4 Accent 6"/>
    <w:lsdException w:name="List Table 5 Dark"/>
    <w:lsdException w:name="List Table 5 Dark Accent 1"/>
    <w:lsdException w:name="List Table 5 Dark Accent 2"/>
    <w:lsdException w:name="List Table 5 Dark Accent 3"/>
    <w:lsdException w:name="List Table 5 Dark Accent 4"/>
    <w:lsdException w:name="List Table 5 Dark Accent 5"/>
    <w:lsdException w:name="List Table 5 Dark Accent 6"/>
    <w:lsdException w:name="List Table 6 Colorful"/>
    <w:lsdException w:name="List Table 6 Colorful Accent 1"/>
    <w:lsdException w:name="List Table 6 Colorful Accent 2"/>
    <w:lsdException w:name="List Table 6 Colorful Accent 3"/>
    <w:lsdException w:name="List Table 6 Colorful Accent 4"/>
    <w:lsdException w:name="List Table 6 Colorful Accent 5"/>
    <w:lsdException w:name="List Table 6 Colorful Accent 6"/>
    <w:lsdException w:name="List Table 7 Colorful"/>
    <w:lsdException w:name="List Table 7 Colorful Accent 1"/>
    <w:lsdException w:name="List Table 7 Colorful Accent 2"/>
    <w:lsdException w:name="List Table 7 Colorful Accent 3"/>
    <w:lsdException w:name="List Table 7 Colorful Accent 4"/>
    <w:lsdException w:name="List Table 7 Colorful Accent 5"/>
    <w:lsdException w:name="List Table 7 Colorful Accent 6"/>
    <w:lsdException w:name="Medium Grid 1"/>
    <w:lsdException w:name="Medium Grid 1 Accent 1"/>
    <w:lsdException w:name="Medium Grid 1 Accent 2"/>
    <w:lsdException w:name="Medium Grid 1 Accent 3"/>
    <w:lsdException w:name="Medium Grid 1 Accent 4"/>
    <w:lsdException w:name="Medium Grid 1 Accent 5"/>
    <w:lsdException w:name="Medium Grid 1 Accent 6"/>
    <w:lsdException w:name="Medium Grid 2"/>
    <w:lsdException w:name="Medium Grid 2 Accent 1"/>
    <w:lsdException w:name="Medium Grid 2 Accent 2"/>
    <w:lsdException w:name="Medium Grid 2 Accent 3"/>
    <w:lsdException w:name="Medium Grid 2 Accent 4"/>
    <w:lsdException w:name="Medium Grid 2 Accent 5"/>
    <w:lsdException w:name="Medium Grid 2 Accent 6"/>
    <w:lsdException w:name="Medium Grid 3"/>
    <w:lsdException w:name="Medium Grid 3 Accent 1"/>
    <w:lsdException w:name="Medium Grid 3 Accent 2"/>
    <w:lsdException w:name="Medium Grid 3 Accent 3"/>
    <w:lsdException w:name="Medium Grid 3 Accent 4"/>
    <w:lsdException w:name="Medium Grid 3 Accent 5"/>
    <w:lsdException w:name="Medium Grid 3 Accent 6"/>
    <w:lsdException w:name="Medium List 1"/>
    <w:lsdException w:name="Medium List 1 Accent 1"/>
    <w:lsdException w:name="Medium List 1 Accent 2"/>
    <w:lsdException w:name="Medium List 1 Accent 3"/>
    <w:lsdException w:name="Medium List 1 Accent 4"/>
    <w:lsdException w:name="Medium List 1 Accent 5"/>
    <w:lsdException w:name="Medium List 1 Accent 6"/>
    <w:lsdException w:name="Medium List 2"/>
    <w:lsdException w:name="Medium List 2 Accent 1"/>
    <w:lsdException w:name="Medium List 2 Accent 2"/>
    <w:lsdException w:name="Medium List 2 Accent 3"/>
    <w:lsdException w:name="Medium List 2 Accent 4"/>
    <w:lsdException w:name="Medium List 2 Accent 5"/>
    <w:lsdException w:name="Medium List 2 Accent 6"/>
    <w:lsdException w:name="Medium Shading 1"/>
    <w:lsdException w:name="Medium Shading 1 Accent 1"/>
    <w:lsdException w:name="Medium Shading 1 Accent 2"/>
    <w:lsdException w:name="Medium Shading 1 Accent 3"/>
    <w:lsdException w:name="Medium Shading 1 Accent 4"/>
    <w:lsdException w:name="Medium Shading 1 Accent 5"/>
    <w:lsdException w:name="Medium Shading 1 Accent 6"/>
    <w:lsdException w:name="Medium Shading 2"/>
    <w:lsdException w:name="Medium Shading 2 Accent 1"/>
    <w:lsdException w:name="Medium Shading 2 Accent 2"/>
    <w:lsdException w:name="Medium Shading 2 Accent 3"/>
    <w:lsdException w:name="Medium Shading 2 Accent 4"/>
    <w:lsdException w:name="Medium Shading 2 Accent 5"/>
    <w:lsdException w:name="Medium Shading 2 Accent 6"/>
    <w:lsdException w:name="Mention" w:semiHidden="1" w:unhideWhenUsed="1"/>
    <w:lsdException w:name="No List" w:semiHidden="1" w:unhideWhenUsed="1"/>
    <w:lsdException w:name="No Spacing" w:semiHidden="1" w:unhideWhenUsed="1"/>
    <w:lsdException w:name="Normal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 w:unhideWhenUsed="1"/>
    <w:lsdException w:name="Plain Table 1"/>
    <w:lsdException w:name="Plain Table 2"/>
    <w:lsdException w:name="Plain Table 3"/>
    <w:lsdException w:name="Plain Table 4"/>
    <w:lsdException w:name="Plain Table 5"/>
    <w:lsdException w:name="Quote" w:semiHidden="1" w:unhideWhenUsed="1"/>
    <w:lsdException w:name="Revision" w:semiHidden="1" w:unhideWhenUsed="1"/>
    <w:lsdException w:name="Smart Hyperlink" w:semiHidden="1" w:unhideWhenUsed="1"/>
    <w:lsdException w:name="Smart Link" w:semiHidden="1" w:unhideWhenUsed="1"/>
    <w:lsdException w:name="Strong"/>
    <w:lsdException w:name="Subtitle"/>
    <w:lsdException w:name="Subtle Emphasis"/>
    <w:lsdException w:name="Subtle Reference"/>
    <w:lsdException w:name="TOC Heading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Contemporary" w:semiHidden="1" w:unhideWhenUsed="1"/>
    <w:lsdException w:name="Table Elegant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Professional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Subtle 1" w:semiHidden="1" w:unhideWhenUsed="1"/>
    <w:lsdException w:name="Table Subtle 2" w:semiHidden="1" w:unhideWhenUsed="1"/>
    <w:lsdException w:name="Table Theme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itle"/>
    <w:lsdException w:name="Unresolved Mention" w:semiHidden="1" w:unhideWhenUsed="1"/>
    <w:lsdException w:name="caption" w:semiHidden="1" w:unhideWhenUsed="1"/>
    <w:lsdException w:name="heading 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</w:latentStyles>
  <w:style w:type="paragraph" w:styleId="a" w:default="1">
    <w:name w:val="Normal"/>
    <w:qFormat/>
    <w:pPr>
      <w:widowControl w:val="0"/>
      <w:jc w:val="both"/>
      <w:spacing w:line="560" w:lineRule="exact"/>
    </w:pPr>
    <w:rPr>
      <w:sz w:val="32"/>
      <w:kern w:val="2"/>
      <w:szCs w:val="22"/>
      <w:rFonts w:ascii="Times New Roman" w:hAnsi="Times New Roman" w:eastAsia="仿宋_GB2312" w:cs="Times New Roman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Title"/>
    <w:basedOn w:val="a"/>
    <w:qFormat/>
    <w:pPr>
      <w:jc w:val="left"/>
      <w:outlineLvl w:val="0"/>
      <w:spacing w:after="60" w:before="240"/>
    </w:pPr>
    <w:rPr>
      <w:b w:val="1"/>
      <w:rFonts w:ascii="Arial" w:hAnsi="Arial" w:cstheme="minorBidi"/>
    </w:rPr>
  </w:style>
  <w:style w:type="paragraph" w:styleId="a4">
    <w:name w:val="header"/>
    <w:basedOn w:val="a"/>
    <w:link w:val="a5"/>
    <w:rsid w:val="008065D7"/>
    <w:pPr>
      <w:snapToGrid w:val="0"/>
      <w:jc w:val="center"/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character" w:styleId="a5" w:customStyle="1">
    <w:name w:val="页眉 字符"/>
    <w:basedOn w:val="a0"/>
    <w:link w:val="a4"/>
    <w:rsid w:val="008065D7"/>
    <w:rPr>
      <w:sz w:val="18"/>
      <w:kern w:val="2"/>
      <w:szCs w:val="18"/>
      <w:rFonts w:ascii="Times New Roman" w:hAnsi="Times New Roman" w:eastAsia="仿宋_GB2312" w:cs="Times New Roman"/>
    </w:rPr>
  </w:style>
  <w:style w:type="paragraph" w:styleId="a6">
    <w:name w:val="footer"/>
    <w:basedOn w:val="a"/>
    <w:link w:val="a7"/>
    <w:rsid w:val="008065D7"/>
    <w:pPr>
      <w:snapToGrid w:val="0"/>
      <w:jc w:val="left"/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character" w:styleId="a7" w:customStyle="1">
    <w:name w:val="页脚 字符"/>
    <w:basedOn w:val="a0"/>
    <w:link w:val="a6"/>
    <w:rsid w:val="008065D7"/>
    <w:rPr>
      <w:sz w:val="18"/>
      <w:kern w:val="2"/>
      <w:szCs w:val="18"/>
      <w:rFonts w:ascii="Times New Roman" w:hAnsi="Times New Roman" w:eastAsia="仿宋_GB2312" w:cs="Times New Roman"/>
    </w:rPr>
  </w:style>
</w:styles>
</file>

<file path=word/_rels/document.xml.rels><?xml version="1.0" encoding="UTF-8" standalone="yes"?><Relationships xmlns="http://schemas.openxmlformats.org/package/2006/relationships"><Relationship Id="rId5" Type="http://schemas.openxmlformats.org/officeDocument/2006/relationships/theme" Target="theme/theme1.xml" /><Relationship Id="rId1" Type="http://schemas.openxmlformats.org/officeDocument/2006/relationships/settings" Target="settings.xml" /><Relationship Id="rId4" Type="http://schemas.openxmlformats.org/officeDocument/2006/relationships/fontTable" Target="fontTable.xml" /><Relationship Id="rId3" Type="http://schemas.openxmlformats.org/officeDocument/2006/relationships/endnotes" Target="endnotes.xml" /><Relationship Id="rId2" Type="http://schemas.openxmlformats.org/officeDocument/2006/relationships/footnotes" Target="footnote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"/>
        <a:ea typeface=""/>
        <a:cs typeface=""/>
        <a:font script="Hant" typeface="新細明體"/>
        <a:font script="Arab" typeface="Times New Roman"/>
        <a:font script="Knda" typeface="Tunga"/>
        <a:font script="Taml" typeface="Latha"/>
        <a:font script="Ethi" typeface="Nyala"/>
        <a:font script="Hans" typeface="宋体"/>
        <a:font script="Guru" typeface="Raavi"/>
        <a:font script="Yiii" typeface="Microsoft Yi Baiti"/>
        <a:font script="Thaa" typeface="MV Boli"/>
        <a:font script="Jpan" typeface="ＭＳ ゴシック"/>
        <a:font script="Beng" typeface="Vrinda"/>
        <a:font script="Uigh" typeface="Microsoft Uighur"/>
        <a:font script="Thai" typeface="Angsana New"/>
        <a:font script="Gujr" typeface="Shruti"/>
        <a:font script="Syrc" typeface="Estrangelo Edessa"/>
        <a:font script="Khmr" typeface="MoolBoran"/>
        <a:font script="Cans" typeface="Euphemia"/>
        <a:font script="Orya" typeface="Kalinga"/>
        <a:font script="Deva" typeface="Mangal"/>
        <a:font script="Hang" typeface="맑은 고딕"/>
        <a:font script="Mong" typeface="Mongolian Baiti"/>
        <a:font script="Mlym" typeface="Kartika"/>
        <a:font script="Telu" typeface="Gautami"/>
        <a:font script="Cher" typeface="Plantagenet Cherokee"/>
        <a:font script="Hebr" typeface="Times New Roman"/>
        <a:font script="Sinh" typeface="Iskoola Pota"/>
        <a:font script="Geor" typeface="Sylfaen"/>
        <a:font script="Laoo" typeface="DokChampa"/>
        <a:font script="Tibt" typeface="Microsoft Himalaya"/>
        <a:font script="Viet" typeface="Times New Roman"/>
      </a:majorFont>
      <a:minorFont>
        <a:latin typeface="Calibri" panose=""/>
        <a:ea typeface=""/>
        <a:cs typeface=""/>
        <a:font script="Hant" typeface="新細明體"/>
        <a:font script="Arab" typeface="Arial"/>
        <a:font script="Knda" typeface="Tunga"/>
        <a:font script="Taml" typeface="Latha"/>
        <a:font script="Ethi" typeface="Nyala"/>
        <a:font script="Hans" typeface="宋体"/>
        <a:font script="Guru" typeface="Raavi"/>
        <a:font script="Yiii" typeface="Microsoft Yi Baiti"/>
        <a:font script="Thaa" typeface="MV Boli"/>
        <a:font script="Jpan" typeface="ＭＳ 明朝"/>
        <a:font script="Beng" typeface="Vrinda"/>
        <a:font script="Uigh" typeface="Microsoft Uighur"/>
        <a:font script="Thai" typeface="Cordia New"/>
        <a:font script="Gujr" typeface="Shruti"/>
        <a:font script="Syrc" typeface="Estrangelo Edessa"/>
        <a:font script="Khmr" typeface="DaunPenh"/>
        <a:font script="Cans" typeface="Euphemia"/>
        <a:font script="Orya" typeface="Kalinga"/>
        <a:font script="Deva" typeface="Mangal"/>
        <a:font script="Hang" typeface="맑은 고딕"/>
        <a:font script="Mong" typeface="Mongolian Baiti"/>
        <a:font script="Mlym" typeface="Kartika"/>
        <a:font script="Telu" typeface="Gautami"/>
        <a:font script="Cher" typeface="Plantagenet Cherokee"/>
        <a:font script="Hebr" typeface="Arial"/>
        <a:font script="Sinh" typeface="Iskoola Pota"/>
        <a:font script="Geor" typeface="Sylfaen"/>
        <a:font script="Laoo" typeface="DokChampa"/>
        <a:font script="Tibt" typeface="Microsoft Himalaya"/>
        <a:font script="Viet"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391</Words>
  <Characters>430</Characters>
  <Application>Microsoft Office Word</Application>
  <DocSecurity>0</DocSecurity>
  <Lines>23</Lines>
  <Paragraphs>9</Paragraphs>
  <ScaleCrop>false</ScaleCrop>
  <Company>Kingsoft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dcmitype="http://purl.org/dc/dcmitype/" xmlns:xsi="http://www.w3.org/2001/XMLSchema-instance">
  <dc:title/>
  <dc:subject/>
  <dc:creator>zhaoxinlei</dc:creator>
  <cp:keywords/>
  <dc:description/>
  <cp:lastModifiedBy>汉璞 王</cp:lastModifiedBy>
  <cp:revision>5</cp:revision>
  <dcterms:created xsi:type="dcterms:W3CDTF">2024-09-11T07:05:00Z</dcterms:created>
  <dcterms:modified xsi:type="dcterms:W3CDTF">2024-09-11T07:07:00Z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6B71F1E1E0E8486F8FE06DC3F7B2CC2E_13</vt:lpwstr>
  </property>
</Properties>
</file>

<file path=tbak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A7D55B" w14:textId="77777777" w:rsidR="004619B1" w:rsidRDefault="00000000" w:rsidP="00332E2F">
      <w:pPr>
        <w:jc w:val="left"/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 w:hint="eastAsia"/>
          <w:szCs w:val="32"/>
        </w:rPr>
        <w:t>附件8</w:t>
      </w:r>
    </w:p>
    <w:p w14:paraId="15B0F7FA" w14:textId="77777777" w:rsidR="004619B1" w:rsidRDefault="004619B1">
      <w:pPr>
        <w:spacing w:line="660" w:lineRule="exact"/>
        <w:jc w:val="left"/>
        <w:rPr>
          <w:rFonts w:ascii="黑体" w:eastAsia="黑体" w:hAnsi="黑体" w:cs="黑体" w:hint="eastAsia"/>
          <w:szCs w:val="32"/>
        </w:rPr>
      </w:pPr>
    </w:p>
    <w:p w14:paraId="4125E539" w14:textId="4EEB48E8" w:rsidR="004619B1" w:rsidRDefault="00000000">
      <w:pPr>
        <w:spacing w:line="660" w:lineRule="exact"/>
        <w:jc w:val="center"/>
        <w:rPr>
          <w:rFonts w:ascii="方正小标宋简体" w:eastAsia="方正小标宋简体" w:hAnsi="方正小标宋简体" w:cs="方正小标宋简体" w:hint="eastAsia"/>
          <w:spacing w:val="-23"/>
          <w:w w:val="9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23"/>
          <w:w w:val="96"/>
          <w:sz w:val="44"/>
          <w:szCs w:val="44"/>
        </w:rPr>
        <w:t>关于《北京门头沟区MC00-0</w:t>
      </w:r>
      <w:r w:rsidR="00630433">
        <w:rPr>
          <w:rFonts w:ascii="方正小标宋简体" w:eastAsia="方正小标宋简体" w:hAnsi="方正小标宋简体" w:cs="方正小标宋简体" w:hint="eastAsia"/>
          <w:spacing w:val="-23"/>
          <w:w w:val="96"/>
          <w:sz w:val="44"/>
          <w:szCs w:val="44"/>
        </w:rPr>
        <w:t>2</w:t>
      </w:r>
      <w:r>
        <w:rPr>
          <w:rFonts w:ascii="方正小标宋简体" w:eastAsia="方正小标宋简体" w:hAnsi="方正小标宋简体" w:cs="方正小标宋简体" w:hint="eastAsia"/>
          <w:spacing w:val="-23"/>
          <w:w w:val="96"/>
          <w:sz w:val="44"/>
          <w:szCs w:val="44"/>
        </w:rPr>
        <w:t>0</w:t>
      </w:r>
      <w:r>
        <w:rPr>
          <w:rFonts w:ascii="方正小标宋简体" w:eastAsia="方正小标宋简体" w:hAnsi="方正小标宋简体" w:cs="方正小标宋简体"/>
          <w:spacing w:val="-23"/>
          <w:w w:val="96"/>
          <w:sz w:val="44"/>
          <w:szCs w:val="44"/>
        </w:rPr>
        <w:t>1等</w:t>
      </w:r>
      <w:r>
        <w:rPr>
          <w:rFonts w:ascii="方正小标宋简体" w:eastAsia="方正小标宋简体" w:hAnsi="方正小标宋简体" w:cs="方正小标宋简体" w:hint="eastAsia"/>
          <w:spacing w:val="-23"/>
          <w:w w:val="96"/>
          <w:sz w:val="44"/>
          <w:szCs w:val="44"/>
        </w:rPr>
        <w:t>街区控制性详细规划（街区层面）（202</w:t>
      </w:r>
      <w:r>
        <w:rPr>
          <w:rFonts w:ascii="方正小标宋简体" w:eastAsia="方正小标宋简体" w:hAnsi="方正小标宋简体" w:cs="方正小标宋简体"/>
          <w:spacing w:val="-23"/>
          <w:w w:val="96"/>
          <w:sz w:val="44"/>
          <w:szCs w:val="44"/>
        </w:rPr>
        <w:t>2</w:t>
      </w:r>
      <w:r>
        <w:rPr>
          <w:rFonts w:ascii="方正小标宋简体" w:eastAsia="方正小标宋简体" w:hAnsi="方正小标宋简体" w:cs="方正小标宋简体" w:hint="eastAsia"/>
          <w:spacing w:val="-23"/>
          <w:w w:val="96"/>
          <w:sz w:val="44"/>
          <w:szCs w:val="44"/>
        </w:rPr>
        <w:t>年—2035年）》</w:t>
      </w:r>
    </w:p>
    <w:p w14:paraId="65D78669" w14:textId="77777777" w:rsidR="004619B1" w:rsidRDefault="00000000">
      <w:pPr>
        <w:spacing w:line="660" w:lineRule="exact"/>
        <w:jc w:val="center"/>
        <w:rPr>
          <w:rFonts w:ascii="方正小标宋简体" w:eastAsia="方正小标宋简体" w:hAnsi="方正小标宋简体" w:cs="方正小标宋简体" w:hint="eastAsia"/>
          <w:spacing w:val="-23"/>
          <w:w w:val="9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23"/>
          <w:w w:val="96"/>
          <w:sz w:val="44"/>
          <w:szCs w:val="44"/>
        </w:rPr>
        <w:t>公示及采信材料</w:t>
      </w:r>
    </w:p>
    <w:p w14:paraId="184C47A8" w14:textId="77777777" w:rsidR="004619B1" w:rsidRDefault="004619B1">
      <w:pPr>
        <w:ind w:firstLineChars="200" w:firstLine="640"/>
        <w:jc w:val="left"/>
        <w:rPr>
          <w:rFonts w:ascii="仿宋_GB2312" w:hAnsi="仿宋_GB2312" w:cs="仿宋_GB2312" w:hint="eastAsia"/>
          <w:szCs w:val="32"/>
        </w:rPr>
      </w:pPr>
    </w:p>
    <w:p w14:paraId="4165C5E2" w14:textId="5AAA1376" w:rsidR="004619B1" w:rsidRPr="00332E2F" w:rsidRDefault="00000000">
      <w:pPr>
        <w:ind w:firstLineChars="200" w:firstLine="640"/>
        <w:rPr>
          <w:rFonts w:ascii="仿宋" w:eastAsia="仿宋" w:hAnsi="仿宋" w:cs="仿宋_GB2312" w:hint="eastAsia"/>
          <w:szCs w:val="32"/>
        </w:rPr>
      </w:pPr>
      <w:r w:rsidRPr="00332E2F">
        <w:rPr>
          <w:rFonts w:ascii="仿宋" w:eastAsia="仿宋" w:hAnsi="仿宋" w:cs="仿宋_GB2312" w:hint="eastAsia"/>
          <w:szCs w:val="32"/>
        </w:rPr>
        <w:t>为加大公众参与力度、广泛听取公众意见，我区于202</w:t>
      </w:r>
      <w:r w:rsidRPr="00332E2F">
        <w:rPr>
          <w:rFonts w:ascii="仿宋" w:eastAsia="仿宋" w:hAnsi="仿宋" w:cs="仿宋_GB2312"/>
          <w:szCs w:val="32"/>
        </w:rPr>
        <w:t>4</w:t>
      </w:r>
      <w:r w:rsidRPr="00332E2F">
        <w:rPr>
          <w:rFonts w:ascii="仿宋" w:eastAsia="仿宋" w:hAnsi="仿宋" w:cs="仿宋_GB2312" w:hint="eastAsia"/>
          <w:szCs w:val="32"/>
        </w:rPr>
        <w:t>年</w:t>
      </w:r>
      <w:r w:rsidR="00630433" w:rsidRPr="00332E2F">
        <w:rPr>
          <w:rFonts w:ascii="仿宋" w:eastAsia="仿宋" w:hAnsi="仿宋" w:cs="仿宋_GB2312" w:hint="eastAsia"/>
          <w:szCs w:val="32"/>
        </w:rPr>
        <w:t>8</w:t>
      </w:r>
      <w:r w:rsidRPr="00332E2F">
        <w:rPr>
          <w:rFonts w:ascii="仿宋" w:eastAsia="仿宋" w:hAnsi="仿宋" w:cs="仿宋_GB2312" w:hint="eastAsia"/>
          <w:szCs w:val="32"/>
        </w:rPr>
        <w:t>月</w:t>
      </w:r>
      <w:r w:rsidR="00630433" w:rsidRPr="00332E2F">
        <w:rPr>
          <w:rFonts w:ascii="仿宋" w:eastAsia="仿宋" w:hAnsi="仿宋" w:cs="仿宋_GB2312" w:hint="eastAsia"/>
          <w:szCs w:val="32"/>
        </w:rPr>
        <w:t>8</w:t>
      </w:r>
      <w:r w:rsidRPr="00332E2F">
        <w:rPr>
          <w:rFonts w:ascii="仿宋" w:eastAsia="仿宋" w:hAnsi="仿宋" w:cs="仿宋_GB2312" w:hint="eastAsia"/>
          <w:szCs w:val="32"/>
        </w:rPr>
        <w:t>日至202</w:t>
      </w:r>
      <w:r w:rsidRPr="00332E2F">
        <w:rPr>
          <w:rFonts w:ascii="仿宋" w:eastAsia="仿宋" w:hAnsi="仿宋" w:cs="仿宋_GB2312"/>
          <w:szCs w:val="32"/>
        </w:rPr>
        <w:t>4</w:t>
      </w:r>
      <w:r w:rsidRPr="00332E2F">
        <w:rPr>
          <w:rFonts w:ascii="仿宋" w:eastAsia="仿宋" w:hAnsi="仿宋" w:cs="仿宋_GB2312" w:hint="eastAsia"/>
          <w:szCs w:val="32"/>
        </w:rPr>
        <w:t>年</w:t>
      </w:r>
      <w:r w:rsidR="00630433" w:rsidRPr="00332E2F">
        <w:rPr>
          <w:rFonts w:ascii="仿宋" w:eastAsia="仿宋" w:hAnsi="仿宋" w:cs="仿宋_GB2312" w:hint="eastAsia"/>
          <w:szCs w:val="32"/>
        </w:rPr>
        <w:t>9</w:t>
      </w:r>
      <w:r w:rsidRPr="00332E2F">
        <w:rPr>
          <w:rFonts w:ascii="仿宋" w:eastAsia="仿宋" w:hAnsi="仿宋" w:cs="仿宋_GB2312" w:hint="eastAsia"/>
          <w:szCs w:val="32"/>
        </w:rPr>
        <w:t>月</w:t>
      </w:r>
      <w:r w:rsidR="00630433" w:rsidRPr="00332E2F">
        <w:rPr>
          <w:rFonts w:ascii="仿宋" w:eastAsia="仿宋" w:hAnsi="仿宋" w:cs="仿宋_GB2312" w:hint="eastAsia"/>
          <w:szCs w:val="32"/>
        </w:rPr>
        <w:t>6</w:t>
      </w:r>
      <w:r w:rsidRPr="00332E2F">
        <w:rPr>
          <w:rFonts w:ascii="仿宋" w:eastAsia="仿宋" w:hAnsi="仿宋" w:cs="仿宋_GB2312" w:hint="eastAsia"/>
          <w:szCs w:val="32"/>
        </w:rPr>
        <w:t>日，在门头沟区人民政府网站上，对《北京门头沟区MC00-0</w:t>
      </w:r>
      <w:r w:rsidR="00630433" w:rsidRPr="00332E2F">
        <w:rPr>
          <w:rFonts w:ascii="仿宋" w:eastAsia="仿宋" w:hAnsi="仿宋" w:cs="仿宋_GB2312" w:hint="eastAsia"/>
          <w:szCs w:val="32"/>
        </w:rPr>
        <w:t>2</w:t>
      </w:r>
      <w:r w:rsidRPr="00332E2F">
        <w:rPr>
          <w:rFonts w:ascii="仿宋" w:eastAsia="仿宋" w:hAnsi="仿宋" w:cs="仿宋_GB2312" w:hint="eastAsia"/>
          <w:szCs w:val="32"/>
        </w:rPr>
        <w:t>01等街区控制性详细规划（街区层面）（2022年—2035年）》进行了公示，公示期间收到周边群众反馈意见</w:t>
      </w:r>
      <w:r w:rsidR="00630433" w:rsidRPr="00332E2F">
        <w:rPr>
          <w:rFonts w:ascii="仿宋" w:eastAsia="仿宋" w:hAnsi="仿宋" w:cs="仿宋_GB2312" w:hint="eastAsia"/>
          <w:szCs w:val="32"/>
        </w:rPr>
        <w:t>2</w:t>
      </w:r>
      <w:r w:rsidRPr="00332E2F">
        <w:rPr>
          <w:rFonts w:ascii="仿宋" w:eastAsia="仿宋" w:hAnsi="仿宋" w:cs="仿宋_GB2312" w:hint="eastAsia"/>
          <w:szCs w:val="32"/>
        </w:rPr>
        <w:t>条，具体情况如下：</w:t>
      </w:r>
    </w:p>
    <w:p w14:paraId="78653E5F" w14:textId="26F07564" w:rsidR="004619B1" w:rsidRPr="00332E2F" w:rsidRDefault="00000000">
      <w:pPr>
        <w:ind w:firstLineChars="200" w:firstLine="640"/>
        <w:jc w:val="left"/>
        <w:rPr>
          <w:rFonts w:ascii="仿宋" w:eastAsia="仿宋" w:hAnsi="仿宋" w:cs="楷体" w:hint="eastAsia"/>
          <w:szCs w:val="32"/>
        </w:rPr>
      </w:pPr>
      <w:r w:rsidRPr="00332E2F">
        <w:rPr>
          <w:rFonts w:ascii="仿宋" w:eastAsia="仿宋" w:hAnsi="仿宋" w:cs="楷体" w:hint="eastAsia"/>
          <w:szCs w:val="32"/>
        </w:rPr>
        <w:t>公众反馈意见：</w:t>
      </w:r>
      <w:r w:rsidR="00630433" w:rsidRPr="00332E2F">
        <w:rPr>
          <w:rFonts w:ascii="仿宋" w:eastAsia="仿宋" w:hAnsi="仿宋" w:cs="楷体" w:hint="eastAsia"/>
          <w:szCs w:val="32"/>
        </w:rPr>
        <w:t>咨询三家店和</w:t>
      </w:r>
      <w:proofErr w:type="gramStart"/>
      <w:r w:rsidR="00630433" w:rsidRPr="00332E2F">
        <w:rPr>
          <w:rFonts w:ascii="仿宋" w:eastAsia="仿宋" w:hAnsi="仿宋" w:cs="楷体" w:hint="eastAsia"/>
          <w:szCs w:val="32"/>
        </w:rPr>
        <w:t>龙泉酒店</w:t>
      </w:r>
      <w:proofErr w:type="gramEnd"/>
      <w:r w:rsidR="00630433" w:rsidRPr="00332E2F">
        <w:rPr>
          <w:rFonts w:ascii="仿宋" w:eastAsia="仿宋" w:hAnsi="仿宋" w:cs="楷体" w:hint="eastAsia"/>
          <w:szCs w:val="32"/>
        </w:rPr>
        <w:t>周边的控</w:t>
      </w:r>
      <w:proofErr w:type="gramStart"/>
      <w:r w:rsidR="00630433" w:rsidRPr="00332E2F">
        <w:rPr>
          <w:rFonts w:ascii="仿宋" w:eastAsia="仿宋" w:hAnsi="仿宋" w:cs="楷体" w:hint="eastAsia"/>
          <w:szCs w:val="32"/>
        </w:rPr>
        <w:t>规</w:t>
      </w:r>
      <w:proofErr w:type="gramEnd"/>
      <w:r w:rsidR="00630433" w:rsidRPr="00332E2F">
        <w:rPr>
          <w:rFonts w:ascii="仿宋" w:eastAsia="仿宋" w:hAnsi="仿宋" w:cs="楷体" w:hint="eastAsia"/>
          <w:szCs w:val="32"/>
        </w:rPr>
        <w:t>什么时候批复，是否会做宣传视频？</w:t>
      </w:r>
    </w:p>
    <w:p w14:paraId="5F16C975" w14:textId="49B98E6D" w:rsidR="004619B1" w:rsidRPr="00332E2F" w:rsidRDefault="00000000">
      <w:pPr>
        <w:ind w:firstLineChars="200" w:firstLine="640"/>
        <w:jc w:val="left"/>
        <w:rPr>
          <w:rFonts w:ascii="仿宋" w:eastAsia="仿宋" w:hAnsi="仿宋" w:cs="仿宋_GB2312" w:hint="eastAsia"/>
          <w:szCs w:val="32"/>
        </w:rPr>
      </w:pPr>
      <w:r w:rsidRPr="00332E2F">
        <w:rPr>
          <w:rFonts w:ascii="仿宋" w:eastAsia="仿宋" w:hAnsi="仿宋" w:cs="仿宋_GB2312" w:hint="eastAsia"/>
          <w:szCs w:val="32"/>
        </w:rPr>
        <w:t>答复意见：</w:t>
      </w:r>
      <w:r w:rsidR="00630433" w:rsidRPr="00332E2F">
        <w:rPr>
          <w:rFonts w:ascii="仿宋" w:eastAsia="仿宋" w:hAnsi="仿宋" w:cs="仿宋_GB2312" w:hint="eastAsia"/>
          <w:szCs w:val="32"/>
        </w:rPr>
        <w:t>规划后续按照流程将上报区政府，再上报至市级部门，批复时间未定；批复后会制作一张图</w:t>
      </w:r>
      <w:r w:rsidR="005939F1" w:rsidRPr="00332E2F">
        <w:rPr>
          <w:rFonts w:ascii="仿宋" w:eastAsia="仿宋" w:hAnsi="仿宋" w:cs="仿宋_GB2312" w:hint="eastAsia"/>
          <w:szCs w:val="32"/>
        </w:rPr>
        <w:t>进行</w:t>
      </w:r>
      <w:r w:rsidR="00630433" w:rsidRPr="00332E2F">
        <w:rPr>
          <w:rFonts w:ascii="仿宋" w:eastAsia="仿宋" w:hAnsi="仿宋" w:cs="仿宋_GB2312" w:hint="eastAsia"/>
          <w:szCs w:val="32"/>
        </w:rPr>
        <w:t>宣传，在门头沟公众号上发布。</w:t>
      </w:r>
    </w:p>
    <w:p w14:paraId="3D08614E" w14:textId="36080DD5" w:rsidR="00630433" w:rsidRPr="00332E2F" w:rsidRDefault="00630433" w:rsidP="00630433">
      <w:pPr>
        <w:ind w:firstLineChars="200" w:firstLine="640"/>
        <w:jc w:val="left"/>
        <w:rPr>
          <w:rFonts w:ascii="仿宋" w:eastAsia="仿宋" w:hAnsi="仿宋" w:cs="楷体" w:hint="eastAsia"/>
          <w:szCs w:val="32"/>
        </w:rPr>
      </w:pPr>
      <w:r w:rsidRPr="00332E2F">
        <w:rPr>
          <w:rFonts w:ascii="仿宋" w:eastAsia="仿宋" w:hAnsi="仿宋" w:cs="楷体" w:hint="eastAsia"/>
          <w:szCs w:val="32"/>
        </w:rPr>
        <w:t>公众反馈意见：在地名规划中，天利煤厂中路、天利煤厂南路及白衣庵东路途径海军大院区域，占用了军事用地，</w:t>
      </w:r>
      <w:proofErr w:type="gramStart"/>
      <w:r w:rsidRPr="00332E2F">
        <w:rPr>
          <w:rFonts w:ascii="仿宋" w:eastAsia="仿宋" w:hAnsi="仿宋" w:cs="楷体" w:hint="eastAsia"/>
          <w:szCs w:val="32"/>
        </w:rPr>
        <w:t>请调整</w:t>
      </w:r>
      <w:proofErr w:type="gramEnd"/>
      <w:r w:rsidRPr="00332E2F">
        <w:rPr>
          <w:rFonts w:ascii="仿宋" w:eastAsia="仿宋" w:hAnsi="仿宋" w:cs="楷体" w:hint="eastAsia"/>
          <w:szCs w:val="32"/>
        </w:rPr>
        <w:t>修改。</w:t>
      </w:r>
    </w:p>
    <w:p w14:paraId="0589B666" w14:textId="18102B0D" w:rsidR="00630433" w:rsidRPr="00332E2F" w:rsidRDefault="00630433" w:rsidP="00630433">
      <w:pPr>
        <w:ind w:firstLineChars="200" w:firstLine="640"/>
        <w:jc w:val="left"/>
        <w:rPr>
          <w:rFonts w:ascii="仿宋" w:eastAsia="仿宋" w:hAnsi="仿宋" w:cs="仿宋_GB2312" w:hint="eastAsia"/>
          <w:szCs w:val="32"/>
        </w:rPr>
      </w:pPr>
      <w:r w:rsidRPr="00332E2F">
        <w:rPr>
          <w:rFonts w:ascii="仿宋" w:eastAsia="仿宋" w:hAnsi="仿宋" w:cs="仿宋_GB2312" w:hint="eastAsia"/>
          <w:szCs w:val="32"/>
        </w:rPr>
        <w:t>答复意见：本次规划基于2022年国土变更调查土地数据，经矢量数据查验，“天利煤厂中路”、“天利煤厂南路”及“白衣庵东路”三条规划道路均未压占军事用地。</w:t>
      </w:r>
    </w:p>
    <w:p w14:paraId="083B6C97" w14:textId="77777777" w:rsidR="004619B1" w:rsidRPr="00332E2F" w:rsidRDefault="00000000">
      <w:pPr>
        <w:ind w:firstLineChars="200" w:firstLine="640"/>
        <w:jc w:val="left"/>
        <w:rPr>
          <w:rFonts w:ascii="仿宋" w:eastAsia="仿宋" w:hAnsi="仿宋" w:cs="仿宋_GB2312" w:hint="eastAsia"/>
          <w:szCs w:val="32"/>
        </w:rPr>
      </w:pPr>
      <w:r w:rsidRPr="00332E2F">
        <w:rPr>
          <w:rFonts w:ascii="仿宋" w:eastAsia="仿宋" w:hAnsi="仿宋" w:cs="仿宋_GB2312" w:hint="eastAsia"/>
          <w:szCs w:val="32"/>
        </w:rPr>
        <w:t>以上情况，特此说明。</w:t>
      </w:r>
    </w:p>
    <w:p w14:paraId="1C78EE84" w14:textId="5C8495E2" w:rsidR="004619B1" w:rsidRPr="00332E2F" w:rsidRDefault="004619B1">
      <w:pPr>
        <w:rPr>
          <w:rFonts w:ascii="仿宋" w:eastAsia="仿宋" w:hAnsi="仿宋" w:cs="仿宋_GB2312" w:hint="eastAsia"/>
          <w:szCs w:val="32"/>
        </w:rPr>
      </w:pPr>
    </w:p>
    <w:sectPr w:rsidR="004619B1" w:rsidRPr="00332E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tbak/document1.xml><?xml version="1.0" encoding="utf-8"?>
<w:document xmlns:wps="http://schemas.microsoft.com/office/word/2010/wordprocessingShape" xmlns:wne="http://schemas.microsoft.com/office/word/2006/wordml" xmlns:wpi="http://schemas.microsoft.com/office/word/2010/wordprocessingInk" xmlns:w16se="http://schemas.microsoft.com/office/word/2015/wordml/symex" xmlns:w16cid="http://schemas.microsoft.com/office/word/2016/wordml/cid" xmlns:w16cex="http://schemas.microsoft.com/office/word/2018/wordml/cex" xmlns:w15="http://schemas.microsoft.com/office/word/2012/wordml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6="http://schemas.microsoft.com/office/drawing/2016/5/12/chartex" xmlns:w10="urn:schemas-microsoft-com:office:word" xmlns:wpg="http://schemas.microsoft.com/office/word/2010/wordprocessingGroup" xmlns:cx4="http://schemas.microsoft.com/office/drawing/2016/5/10/chartex" xmlns:mc="http://schemas.openxmlformats.org/markup-compatibility/2006" xmlns:wp="http://schemas.openxmlformats.org/drawingml/2006/wordprocessingDrawing" xmlns:r="http://schemas.openxmlformats.org/officeDocument/2006/relationships" xmlns:cx5="http://schemas.microsoft.com/office/drawing/2016/5/11/chartex" xmlns:m="http://schemas.openxmlformats.org/officeDocument/2006/math" xmlns:cx3="http://schemas.microsoft.com/office/drawing/2016/5/9/chartex" xmlns:wpc="http://schemas.microsoft.com/office/word/2010/wordprocessingCanvas" xmlns:w16sdtdh="http://schemas.microsoft.com/office/word/2020/wordml/sdtdatahash" xmlns:w16du="http://schemas.microsoft.com/office/word/2023/wordml/word16du" xmlns:w14="http://schemas.microsoft.com/office/word/2010/wordml" xmlns:oel="http://schemas.microsoft.com/office/2019/extlst" xmlns:w16="http://schemas.microsoft.com/office/word/2018/wordml" xmlns:cx1="http://schemas.microsoft.com/office/drawing/2015/9/8/chartex" xmlns:cx="http://schemas.microsoft.com/office/drawing/2014/chartex" xmlns:w="http://schemas.openxmlformats.org/wordprocessingml/2006/main" xmlns:cx7="http://schemas.microsoft.com/office/drawing/2016/5/13/chartex" xmlns:cx2="http://schemas.microsoft.com/office/drawing/2015/10/21/chartex" mc:Ignorable="w14 w15 w16se w16cid w16 w16cex w16sdtdh w16du wp14">
  <w:body>
    <w:p w14:paraId="64A7D55B" w14:textId="77777777" w:rsidR="004619B1" w:rsidRDefault="00000000" w:rsidP="00332E2F">
      <w:pPr>
        <w:jc w:val="left"/>
        <w:rPr>
          <w:szCs w:val="32"/>
          <w:rFonts w:ascii="黑体" w:hAnsi="黑体" w:eastAsia="黑体" w:cs="黑体" w:hint="eastAsia"/>
        </w:rPr>
      </w:pPr>
      <w:r>
        <w:rPr>
          <w:szCs w:val="32"/>
          <w:rFonts w:ascii="黑体" w:hAnsi="黑体" w:eastAsia="黑体" w:cs="黑体" w:hint="eastAsia"/>
        </w:rPr>
        <w:t>附件8</w:t>
      </w:r>
    </w:p>
    <w:p w14:paraId="15B0F7FA" w14:textId="77777777" w:rsidR="004619B1" w:rsidRDefault="004619B1">
      <w:pPr>
        <w:jc w:val="left"/>
        <w:spacing w:line="660" w:lineRule="exact"/>
        <w:rPr>
          <w:szCs w:val="32"/>
          <w:rFonts w:ascii="黑体" w:hAnsi="黑体" w:eastAsia="黑体" w:cs="黑体" w:hint="eastAsia"/>
        </w:rPr>
      </w:pPr>
    </w:p>
    <w:p w14:paraId="4125E539" w14:textId="4EEB48E8" w:rsidR="004619B1" w:rsidRDefault="00000000">
      <w:pPr>
        <w:jc w:val="center"/>
        <w:spacing w:line="660" w:lineRule="exact"/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</w:pP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关于《北京门头沟区MC00-0</w:t>
      </w:r>
      <w:r w:rsidR="00630433"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2</w:t>
      </w: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0</w:t>
      </w: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/>
        </w:rPr>
        <w:t>1等</w:t>
      </w: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街区控制性详细规划（街区层面）（202</w:t>
      </w: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/>
        </w:rPr>
        <w:t>2</w:t>
      </w: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年—2035年）》</w:t>
      </w:r>
    </w:p>
    <w:p w14:paraId="65D78669" w14:textId="77777777" w:rsidR="004619B1" w:rsidRDefault="00000000">
      <w:pPr>
        <w:jc w:val="center"/>
        <w:spacing w:line="660" w:lineRule="exact"/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</w:pPr>
      <w:r>
        <w:rPr>
          <w:spacing w:val="-23"/>
          <w:w w:val="96"/>
          <w:sz w:val="44"/>
          <w:szCs w:val="44"/>
          <w:rFonts w:ascii="方正小标宋简体" w:hAnsi="方正小标宋简体" w:eastAsia="方正小标宋简体" w:cs="方正小标宋简体" w:hint="eastAsia"/>
        </w:rPr>
        <w:t>公示及采信材料</w:t>
      </w:r>
    </w:p>
    <w:p w14:paraId="184C47A8" w14:textId="77777777" w:rsidR="004619B1" w:rsidRDefault="004619B1">
      <w:pPr>
        <w:jc w:val="left"/>
        <w:ind w:firstLine="640" w:firstLineChars="200"/>
        <w:rPr>
          <w:szCs w:val="32"/>
          <w:rFonts w:ascii="仿宋_GB2312" w:hAnsi="仿宋_GB2312" w:cs="仿宋_GB2312" w:hint="eastAsia"/>
        </w:rPr>
      </w:pPr>
    </w:p>
    <w:p w14:paraId="4165C5E2" w14:textId="5AAA1376" w:rsidR="004619B1" w:rsidRPr="00332E2F" w:rsidRDefault="00000000">
      <w:pPr>
        <w:ind w:firstLine="640" w:firstLineChars="200"/>
        <w:rPr>
          <w:szCs w:val="32"/>
          <w:rFonts w:ascii="仿宋" w:hAnsi="仿宋" w:eastAsia="仿宋" w:cs="仿宋_GB2312" w:hint="eastAsia"/>
        </w:rPr>
      </w:pPr>
      <w:r w:rsidRPr="00332E2F">
        <w:rPr>
          <w:szCs w:val="32"/>
          <w:rFonts w:ascii="仿宋" w:hAnsi="仿宋" w:eastAsia="仿宋" w:cs="仿宋_GB2312" w:hint="eastAsia"/>
        </w:rPr>
        <w:t>为加大公众参与力度、广泛听取公众意见，我区于202</w:t>
      </w:r>
      <w:r w:rsidRPr="00332E2F">
        <w:rPr>
          <w:szCs w:val="32"/>
          <w:rFonts w:ascii="仿宋" w:hAnsi="仿宋" w:eastAsia="仿宋" w:cs="仿宋_GB2312"/>
        </w:rPr>
        <w:t>4</w:t>
      </w:r>
      <w:r w:rsidRPr="00332E2F">
        <w:rPr>
          <w:szCs w:val="32"/>
          <w:rFonts w:ascii="仿宋" w:hAnsi="仿宋" w:eastAsia="仿宋" w:cs="仿宋_GB2312" w:hint="eastAsia"/>
        </w:rPr>
        <w:t>年</w:t>
      </w:r>
      <w:r w:rsidRPr="00332E2F" w:rsidR="00630433">
        <w:rPr>
          <w:szCs w:val="32"/>
          <w:rFonts w:ascii="仿宋" w:hAnsi="仿宋" w:eastAsia="仿宋" w:cs="仿宋_GB2312" w:hint="eastAsia"/>
        </w:rPr>
        <w:t>8</w:t>
      </w:r>
      <w:r w:rsidRPr="00332E2F">
        <w:rPr>
          <w:szCs w:val="32"/>
          <w:rFonts w:ascii="仿宋" w:hAnsi="仿宋" w:eastAsia="仿宋" w:cs="仿宋_GB2312" w:hint="eastAsia"/>
        </w:rPr>
        <w:t>月</w:t>
      </w:r>
      <w:r w:rsidRPr="00332E2F" w:rsidR="00630433">
        <w:rPr>
          <w:szCs w:val="32"/>
          <w:rFonts w:ascii="仿宋" w:hAnsi="仿宋" w:eastAsia="仿宋" w:cs="仿宋_GB2312" w:hint="eastAsia"/>
        </w:rPr>
        <w:t>8</w:t>
      </w:r>
      <w:r w:rsidRPr="00332E2F">
        <w:rPr>
          <w:szCs w:val="32"/>
          <w:rFonts w:ascii="仿宋" w:hAnsi="仿宋" w:eastAsia="仿宋" w:cs="仿宋_GB2312" w:hint="eastAsia"/>
        </w:rPr>
        <w:t>日至202</w:t>
      </w:r>
      <w:r w:rsidRPr="00332E2F">
        <w:rPr>
          <w:szCs w:val="32"/>
          <w:rFonts w:ascii="仿宋" w:hAnsi="仿宋" w:eastAsia="仿宋" w:cs="仿宋_GB2312"/>
        </w:rPr>
        <w:t>4</w:t>
      </w:r>
      <w:r w:rsidRPr="00332E2F">
        <w:rPr>
          <w:szCs w:val="32"/>
          <w:rFonts w:ascii="仿宋" w:hAnsi="仿宋" w:eastAsia="仿宋" w:cs="仿宋_GB2312" w:hint="eastAsia"/>
        </w:rPr>
        <w:t>年</w:t>
      </w:r>
      <w:r w:rsidRPr="00332E2F" w:rsidR="00630433">
        <w:rPr>
          <w:szCs w:val="32"/>
          <w:rFonts w:ascii="仿宋" w:hAnsi="仿宋" w:eastAsia="仿宋" w:cs="仿宋_GB2312" w:hint="eastAsia"/>
        </w:rPr>
        <w:t>9</w:t>
      </w:r>
      <w:r w:rsidRPr="00332E2F">
        <w:rPr>
          <w:szCs w:val="32"/>
          <w:rFonts w:ascii="仿宋" w:hAnsi="仿宋" w:eastAsia="仿宋" w:cs="仿宋_GB2312" w:hint="eastAsia"/>
        </w:rPr>
        <w:t>月</w:t>
      </w:r>
      <w:r w:rsidRPr="00332E2F" w:rsidR="00630433">
        <w:rPr>
          <w:szCs w:val="32"/>
          <w:rFonts w:ascii="仿宋" w:hAnsi="仿宋" w:eastAsia="仿宋" w:cs="仿宋_GB2312" w:hint="eastAsia"/>
        </w:rPr>
        <w:t>6</w:t>
      </w:r>
      <w:r w:rsidRPr="00332E2F">
        <w:rPr>
          <w:szCs w:val="32"/>
          <w:rFonts w:ascii="仿宋" w:hAnsi="仿宋" w:eastAsia="仿宋" w:cs="仿宋_GB2312" w:hint="eastAsia"/>
        </w:rPr>
        <w:t>日，在门头沟区人民政府网站上，对《北京门头沟区MC00-0</w:t>
      </w:r>
      <w:r w:rsidRPr="00332E2F" w:rsidR="00630433">
        <w:rPr>
          <w:szCs w:val="32"/>
          <w:rFonts w:ascii="仿宋" w:hAnsi="仿宋" w:eastAsia="仿宋" w:cs="仿宋_GB2312" w:hint="eastAsia"/>
        </w:rPr>
        <w:t>2</w:t>
      </w:r>
      <w:r w:rsidRPr="00332E2F">
        <w:rPr>
          <w:szCs w:val="32"/>
          <w:rFonts w:ascii="仿宋" w:hAnsi="仿宋" w:eastAsia="仿宋" w:cs="仿宋_GB2312" w:hint="eastAsia"/>
        </w:rPr>
        <w:t>01等街区控制性详细规划（街区层面）（2022年—2035年）》进行了公示，公示期间收到群众反馈意见</w:t>
      </w:r>
      <w:r w:rsidRPr="00332E2F" w:rsidR="00630433">
        <w:rPr>
          <w:szCs w:val="32"/>
          <w:rFonts w:ascii="仿宋" w:hAnsi="仿宋" w:eastAsia="仿宋" w:cs="仿宋_GB2312" w:hint="eastAsia"/>
        </w:rPr>
        <w:t>2</w:t>
      </w:r>
      <w:r w:rsidRPr="00332E2F">
        <w:rPr>
          <w:szCs w:val="32"/>
          <w:rFonts w:ascii="仿宋" w:hAnsi="仿宋" w:eastAsia="仿宋" w:cs="仿宋_GB2312" w:hint="eastAsia"/>
        </w:rPr>
        <w:t>条，具体情况如下：</w:t>
      </w:r>
    </w:p>
    <w:p w14:paraId="78653E5F" w14:textId="26F07564" w:rsidR="004619B1" w:rsidRPr="00332E2F" w:rsidRDefault="00000000">
      <w:pPr>
        <w:jc w:val="left"/>
        <w:ind w:firstLine="640" w:firstLineChars="200"/>
        <w:rPr>
          <w:szCs w:val="32"/>
          <w:rFonts w:ascii="仿宋" w:hAnsi="仿宋" w:eastAsia="仿宋" w:cs="楷体" w:hint="eastAsia"/>
        </w:rPr>
      </w:pPr>
      <w:r w:rsidRPr="00332E2F">
        <w:rPr>
          <w:szCs w:val="32"/>
          <w:rFonts w:ascii="仿宋" w:hAnsi="仿宋" w:eastAsia="仿宋" w:cs="楷体" w:hint="eastAsia"/>
        </w:rPr>
        <w:t>1.公众反馈意见：</w:t>
      </w:r>
      <w:r w:rsidRPr="00332E2F" w:rsidR="00630433">
        <w:rPr>
          <w:szCs w:val="32"/>
          <w:rFonts w:ascii="仿宋" w:hAnsi="仿宋" w:eastAsia="仿宋" w:cs="楷体" w:hint="eastAsia"/>
        </w:rPr>
        <w:t>咨询三家店和</w:t>
      </w:r>
      <w:proofErr w:type="gramStart"/>
      <w:r w:rsidRPr="00332E2F" w:rsidR="00630433">
        <w:rPr>
          <w:szCs w:val="32"/>
          <w:rFonts w:ascii="仿宋" w:hAnsi="仿宋" w:eastAsia="仿宋" w:cs="楷体" w:hint="eastAsia"/>
        </w:rPr>
        <w:t>龙泉酒店</w:t>
      </w:r>
      <w:proofErr w:type="gramEnd"/>
      <w:r w:rsidRPr="00332E2F" w:rsidR="00630433">
        <w:rPr>
          <w:szCs w:val="32"/>
          <w:rFonts w:ascii="仿宋" w:hAnsi="仿宋" w:eastAsia="仿宋" w:cs="楷体" w:hint="eastAsia"/>
        </w:rPr>
        <w:t>周边的控</w:t>
      </w:r>
      <w:proofErr w:type="gramStart"/>
      <w:r w:rsidRPr="00332E2F" w:rsidR="00630433">
        <w:rPr>
          <w:szCs w:val="32"/>
          <w:rFonts w:ascii="仿宋" w:hAnsi="仿宋" w:eastAsia="仿宋" w:cs="楷体" w:hint="eastAsia"/>
        </w:rPr>
        <w:t>规</w:t>
      </w:r>
      <w:proofErr w:type="gramEnd"/>
      <w:r w:rsidRPr="00332E2F" w:rsidR="00630433">
        <w:rPr>
          <w:szCs w:val="32"/>
          <w:rFonts w:ascii="仿宋" w:hAnsi="仿宋" w:eastAsia="仿宋" w:cs="楷体" w:hint="eastAsia"/>
        </w:rPr>
        <w:t>什么时候批复，是否会做宣传视频？</w:t>
      </w:r>
    </w:p>
    <w:p w14:paraId="5F16C975" w14:textId="49B98E6D" w:rsidR="004619B1" w:rsidRPr="00332E2F" w:rsidRDefault="00000000">
      <w:pPr>
        <w:jc w:val="left"/>
        <w:ind w:firstLine="640" w:firstLineChars="200"/>
        <w:rPr>
          <w:szCs w:val="32"/>
          <w:rFonts w:ascii="仿宋" w:hAnsi="仿宋" w:eastAsia="仿宋" w:cs="仿宋_GB2312" w:hint="eastAsia"/>
        </w:rPr>
      </w:pPr>
      <w:r w:rsidRPr="00332E2F">
        <w:rPr>
          <w:szCs w:val="32"/>
          <w:rFonts w:ascii="仿宋" w:hAnsi="仿宋" w:eastAsia="仿宋" w:cs="仿宋_GB2312" w:hint="eastAsia"/>
        </w:rPr>
        <w:t>答复意见：</w:t>
      </w:r>
      <w:r w:rsidRPr="00332E2F" w:rsidR="00630433">
        <w:rPr>
          <w:szCs w:val="32"/>
          <w:rFonts w:ascii="仿宋" w:hAnsi="仿宋" w:eastAsia="仿宋" w:cs="仿宋_GB2312" w:hint="eastAsia"/>
        </w:rPr>
        <w:t>规划后续按照流程将上报至市级部门，批复时间未定；批复后会制作一张图</w:t>
      </w:r>
      <w:r w:rsidRPr="00332E2F" w:rsidR="005939F1">
        <w:rPr>
          <w:szCs w:val="32"/>
          <w:rFonts w:ascii="仿宋" w:hAnsi="仿宋" w:eastAsia="仿宋" w:cs="仿宋_GB2312" w:hint="eastAsia"/>
        </w:rPr>
        <w:t>进行</w:t>
      </w:r>
      <w:r w:rsidRPr="00332E2F" w:rsidR="00630433">
        <w:rPr>
          <w:szCs w:val="32"/>
          <w:rFonts w:ascii="仿宋" w:hAnsi="仿宋" w:eastAsia="仿宋" w:cs="仿宋_GB2312" w:hint="eastAsia"/>
        </w:rPr>
        <w:t>宣传，在官方公众号上发布。</w:t>
      </w:r>
    </w:p>
    <w:p w14:paraId="3D08614E" w14:textId="36080DD5" w:rsidR="00630433" w:rsidRPr="00332E2F" w:rsidRDefault="00630433" w:rsidP="00630433">
      <w:pPr>
        <w:jc w:val="left"/>
        <w:ind w:firstLine="640" w:firstLineChars="200"/>
        <w:rPr>
          <w:szCs w:val="32"/>
          <w:rFonts w:ascii="仿宋" w:hAnsi="仿宋" w:eastAsia="仿宋" w:cs="楷体" w:hint="eastAsia"/>
        </w:rPr>
      </w:pPr>
      <w:r w:rsidRPr="00332E2F">
        <w:rPr>
          <w:szCs w:val="32"/>
          <w:rFonts w:ascii="仿宋" w:hAnsi="仿宋" w:eastAsia="仿宋" w:cs="楷体" w:hint="eastAsia"/>
        </w:rPr>
        <w:t>2.公众反馈意见：在地名规划中，天利煤厂中路、天利煤厂南路及白衣庵东路途径海军大院区域，占用了军事用地，</w:t>
      </w:r>
      <w:proofErr w:type="gramStart"/>
      <w:r w:rsidRPr="00332E2F">
        <w:rPr>
          <w:szCs w:val="32"/>
          <w:rFonts w:ascii="仿宋" w:hAnsi="仿宋" w:eastAsia="仿宋" w:cs="楷体" w:hint="eastAsia"/>
        </w:rPr>
        <w:t>请调整</w:t>
      </w:r>
      <w:proofErr w:type="gramEnd"/>
      <w:r w:rsidRPr="00332E2F">
        <w:rPr>
          <w:szCs w:val="32"/>
          <w:rFonts w:ascii="仿宋" w:hAnsi="仿宋" w:eastAsia="仿宋" w:cs="楷体" w:hint="eastAsia"/>
        </w:rPr>
        <w:t>修改。</w:t>
      </w:r>
    </w:p>
    <w:p w14:paraId="0589B666" w14:textId="18102B0D" w:rsidR="00630433" w:rsidRPr="00332E2F" w:rsidRDefault="00630433" w:rsidP="00630433">
      <w:pPr>
        <w:jc w:val="left"/>
        <w:ind w:firstLine="640" w:firstLineChars="200"/>
        <w:rPr>
          <w:szCs w:val="32"/>
          <w:rFonts w:ascii="仿宋" w:hAnsi="仿宋" w:eastAsia="仿宋" w:cs="仿宋_GB2312" w:hint="eastAsia"/>
        </w:rPr>
      </w:pPr>
      <w:r w:rsidRPr="00332E2F">
        <w:rPr>
          <w:szCs w:val="32"/>
          <w:rFonts w:ascii="仿宋" w:hAnsi="仿宋" w:eastAsia="仿宋" w:cs="仿宋_GB2312" w:hint="eastAsia"/>
        </w:rPr>
        <w:t>答复意见：本次规划基于2022年国土变更调查土地数据，经矢量数据查验，“天利煤厂中路”、“天利煤厂南路”及“白衣庵东路”三条规划道路均未压占军事用地。</w:t>
      </w:r>
    </w:p>
    <w:p w14:paraId="083B6C97" w14:textId="77777777" w:rsidR="004619B1" w:rsidRPr="00332E2F" w:rsidRDefault="00000000">
      <w:pPr>
        <w:jc w:val="left"/>
        <w:ind w:firstLine="640" w:firstLineChars="200"/>
        <w:rPr>
          <w:szCs w:val="32"/>
          <w:rFonts w:ascii="仿宋" w:hAnsi="仿宋" w:eastAsia="仿宋" w:cs="仿宋_GB2312" w:hint="eastAsia"/>
        </w:rPr>
      </w:pPr>
      <w:r w:rsidRPr="00332E2F">
        <w:rPr>
          <w:szCs w:val="32"/>
          <w:rFonts w:ascii="仿宋" w:hAnsi="仿宋" w:eastAsia="仿宋" w:cs="仿宋_GB2312" w:hint="eastAsia"/>
        </w:rPr>
        <w:t>以上情况，特此说明。</w:t>
      </w:r>
    </w:p>
    <w:p w14:paraId="1C78EE84" w14:textId="5C8495E2" w:rsidR="004619B1" w:rsidRPr="00332E2F" w:rsidRDefault="004619B1">
      <w:pPr>
        <w:rPr>
          <w:szCs w:val="32"/>
          <w:rFonts w:ascii="仿宋" w:hAnsi="仿宋" w:eastAsia="仿宋" w:cs="仿宋_GB2312" w:hint="eastAsia"/>
        </w:rPr>
      </w:pPr>
    </w:p>
    <w:sectPr w:rsidRPr="00332E2F" w:rsidR="004619B1">
      <w:docGrid w:type="lines" w:linePitch="312"/>
      <w:pgSz w:w="11906" w:h="16838"/>
      <w:pgMar w:top="1440" w:right="1800" w:bottom="1440" w:left="1800" w:header="851" w:footer="992" w:gutter="0"/>
      <w:cols w:space="425"/>
    </w:sectPr>
  </w:body>
</w:document>
</file>