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>“双随机”抽查计划(202</w:t>
      </w:r>
      <w:r>
        <w:rPr>
          <w:rFonts w:hint="eastAsia" w:ascii="宋体" w:hAnsi="宋体"/>
          <w:b/>
          <w:bCs/>
          <w:color w:val="000000"/>
          <w:kern w:val="0"/>
          <w:sz w:val="44"/>
          <w:szCs w:val="44"/>
          <w:lang w:val="en-US" w:eastAsia="zh-CN"/>
        </w:rPr>
        <w:t>3</w:t>
      </w: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>年)</w:t>
      </w:r>
    </w:p>
    <w:p>
      <w:pPr>
        <w:jc w:val="center"/>
        <w:rPr>
          <w:rFonts w:hint="eastAsia" w:ascii="宋体" w:hAnsi="宋体"/>
          <w:b/>
          <w:bCs/>
          <w:color w:val="000000"/>
          <w:kern w:val="0"/>
          <w:sz w:val="44"/>
          <w:szCs w:val="44"/>
        </w:rPr>
      </w:pPr>
      <w:r>
        <w:rPr>
          <w:rFonts w:hint="eastAsia" w:ascii="宋体" w:hAnsi="宋体"/>
          <w:b/>
          <w:bCs/>
          <w:color w:val="000000"/>
          <w:kern w:val="0"/>
          <w:sz w:val="44"/>
          <w:szCs w:val="44"/>
        </w:rPr>
        <w:t xml:space="preserve"> </w:t>
      </w:r>
    </w:p>
    <w:tbl>
      <w:tblPr>
        <w:tblStyle w:val="3"/>
        <w:tblW w:w="152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5"/>
        <w:gridCol w:w="1050"/>
        <w:gridCol w:w="1245"/>
        <w:gridCol w:w="2400"/>
        <w:gridCol w:w="1800"/>
        <w:gridCol w:w="3990"/>
        <w:gridCol w:w="1409"/>
        <w:gridCol w:w="1409"/>
        <w:gridCol w:w="1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05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抽查主体</w:t>
            </w:r>
          </w:p>
        </w:tc>
        <w:tc>
          <w:tcPr>
            <w:tcW w:w="12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检查方式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抽查依据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抽查方面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事项名称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val="en-US" w:eastAsia="zh-CN"/>
              </w:rPr>
              <w:t>管理对象基数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</w:rPr>
              <w:t>对应检查比例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 w:eastAsia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4"/>
                <w:szCs w:val="24"/>
                <w:lang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</w:p>
          <w:p>
            <w:pPr>
              <w:jc w:val="left"/>
              <w:rPr>
                <w:rFonts w:hint="eastAsia"/>
                <w:kern w:val="2"/>
                <w:sz w:val="21"/>
              </w:rPr>
            </w:pPr>
            <w:r>
              <w:rPr>
                <w:rFonts w:hint="eastAsia"/>
                <w:kern w:val="0"/>
                <w:sz w:val="20"/>
                <w:lang w:eastAsia="zh-CN"/>
              </w:rPr>
              <w:t>门头沟区人民政府城子街道办事处</w:t>
            </w:r>
          </w:p>
        </w:tc>
        <w:tc>
          <w:tcPr>
            <w:tcW w:w="1245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/>
                <w:kern w:val="2"/>
                <w:sz w:val="21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1、巡查抽查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u w:val="none"/>
                <w:shd w:val="clear" w:fill="FFFFFF"/>
              </w:rPr>
              <w:t>2、联合检查</w:t>
            </w: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《北京市市容环境卫生条例》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市容环境卫生责任制落实情况抽查；道路及相关设施，户外广告和牌匾标识，标语和宣传品、夜景照明等城市容貌问题抽查；清扫保洁，垃圾等废弃物的收集、清运和处理等环境卫生问题抽查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</w:tcPr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/>
              </w:rPr>
            </w:pPr>
          </w:p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  <w:r>
              <w:rPr>
                <w:rFonts w:hint="eastAsia"/>
              </w:rPr>
              <w:t>检查项目见</w:t>
            </w:r>
            <w:bookmarkStart w:id="0" w:name="_GoBack"/>
            <w:bookmarkEnd w:id="0"/>
            <w:r>
              <w:rPr>
                <w:rFonts w:hint="eastAsia"/>
              </w:rPr>
              <w:t>行政检查单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/>
                <w:kern w:val="2"/>
                <w:sz w:val="21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《城镇燃气管理条例》、《北京市燃气管理条例》、《北京市消防条例》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公用事业管理方面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用气场所是否存在安全隐患；气瓶间防火、防爆设施是否存在问题；气瓶间供气设施和设备是否存在问题；用气设备和钢瓶管理是否存在问题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 w:eastAsia="宋体"/>
                <w:kern w:val="2"/>
                <w:sz w:val="21"/>
                <w:lang w:eastAsia="zh-CN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《北京市生活垃圾管理条例》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分类管理责任人相关责任；分类投放责任人相关责任；餐饮服务单位（含食堂）相关责任；餐饮经营则、餐饮配送服务提供者和旅馆经营单位相关责任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continue"/>
            <w:tcBorders>
              <w:left w:val="nil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1050" w:type="dxa"/>
            <w:vMerge w:val="continue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kern w:val="2"/>
                <w:sz w:val="21"/>
              </w:rPr>
            </w:pPr>
          </w:p>
        </w:tc>
        <w:tc>
          <w:tcPr>
            <w:tcW w:w="1245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/>
                <w:kern w:val="2"/>
                <w:sz w:val="21"/>
              </w:rPr>
            </w:pPr>
          </w:p>
        </w:tc>
        <w:tc>
          <w:tcPr>
            <w:tcW w:w="24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《北京市市容环境卫生条例》</w:t>
            </w:r>
          </w:p>
        </w:tc>
        <w:tc>
          <w:tcPr>
            <w:tcW w:w="18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市容环境卫生方面</w:t>
            </w:r>
          </w:p>
        </w:tc>
        <w:tc>
          <w:tcPr>
            <w:tcW w:w="399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  <w:t>餐厨垃圾是否排入雨水、污水排水管道、河道、公共厕所；是否有乱倒污水（垃圾）以及其他影响市容环境卫生秩序的行为；城市河湖保护管理范围以外是否有可能造成污染水源的乱堆物料、无照经营等行为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辖区内相关管理台账基数</w:t>
            </w:r>
          </w:p>
        </w:tc>
        <w:tc>
          <w:tcPr>
            <w:tcW w:w="14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  <w:t>≥1%，每月开展</w:t>
            </w:r>
          </w:p>
        </w:tc>
        <w:tc>
          <w:tcPr>
            <w:tcW w:w="1409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aps w:val="0"/>
                <w:color w:val="000000"/>
                <w:spacing w:val="0"/>
                <w:sz w:val="20"/>
                <w:szCs w:val="20"/>
                <w:shd w:val="clear" w:fill="FFFFFF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E1NmFhZWIwNWY1NDdhZWUxYTcxNmY4ODhkZGIyN2QifQ=="/>
  </w:docVars>
  <w:rsids>
    <w:rsidRoot w:val="004A01B2"/>
    <w:rsid w:val="000E5061"/>
    <w:rsid w:val="00157C83"/>
    <w:rsid w:val="00181045"/>
    <w:rsid w:val="001B388F"/>
    <w:rsid w:val="00303E9D"/>
    <w:rsid w:val="004159D5"/>
    <w:rsid w:val="004A01B2"/>
    <w:rsid w:val="004A5B81"/>
    <w:rsid w:val="004C7B16"/>
    <w:rsid w:val="004F4556"/>
    <w:rsid w:val="004F6EE2"/>
    <w:rsid w:val="005B4C1B"/>
    <w:rsid w:val="0066161D"/>
    <w:rsid w:val="006717D0"/>
    <w:rsid w:val="0084759F"/>
    <w:rsid w:val="008E2711"/>
    <w:rsid w:val="008F46E0"/>
    <w:rsid w:val="00AD2654"/>
    <w:rsid w:val="00BB1361"/>
    <w:rsid w:val="00C601F0"/>
    <w:rsid w:val="00CA1D1F"/>
    <w:rsid w:val="00CE2181"/>
    <w:rsid w:val="00D37248"/>
    <w:rsid w:val="00D639B3"/>
    <w:rsid w:val="02BE23DF"/>
    <w:rsid w:val="0C8A6D90"/>
    <w:rsid w:val="0F1A1CB4"/>
    <w:rsid w:val="13CB4BA1"/>
    <w:rsid w:val="17162474"/>
    <w:rsid w:val="1BA26CFA"/>
    <w:rsid w:val="22453509"/>
    <w:rsid w:val="299846E0"/>
    <w:rsid w:val="3C0B7B29"/>
    <w:rsid w:val="3F784CEA"/>
    <w:rsid w:val="453E433F"/>
    <w:rsid w:val="546D11DA"/>
    <w:rsid w:val="6DD440E7"/>
    <w:rsid w:val="7C5F5D10"/>
    <w:rsid w:val="7DC753D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nhideWhenUsed/>
    <w:qFormat/>
    <w:uiPriority w:val="99"/>
    <w:pPr>
      <w:widowControl w:val="0"/>
      <w:jc w:val="both"/>
    </w:pPr>
    <w:rPr>
      <w:rFonts w:ascii="Times New Roman" w:hAnsi="Times New Roman" w:eastAsia="Times New Roman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555</Words>
  <Characters>563</Characters>
  <Lines>4</Lines>
  <Paragraphs>1</Paragraphs>
  <TotalTime>0</TotalTime>
  <ScaleCrop>false</ScaleCrop>
  <LinksUpToDate>false</LinksUpToDate>
  <CharactersWithSpaces>564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2020-09-29T04:57:00Z</dcterms:created>
  <dc:creator>pc</dc:creator>
  <cp:lastModifiedBy>john</cp:lastModifiedBy>
  <dcterms:modified xsi:type="dcterms:W3CDTF">2023-10-15T07:35:02Z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727323CC342A4AAF8006DC20F144E80D</vt:lpwstr>
  </property>
</Properties>
</file>