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27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200"/>
        <w:gridCol w:w="1540"/>
        <w:gridCol w:w="2920"/>
        <w:gridCol w:w="4413"/>
        <w:gridCol w:w="150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197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门头沟人民政府东辛房街道办事处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150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80家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已梳理掌握的燃气供应企业、餐饮用户等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绿地和树木专项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公园管理专项执法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辖区内公园管理与城管执法责任制管理对象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3个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38家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jNzU5OTA5ZTliZThlNTRjNWQwOTQ4NmY3YzdlNTA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09A2149F"/>
    <w:rsid w:val="15D620AC"/>
    <w:rsid w:val="25124CDA"/>
    <w:rsid w:val="2EB83906"/>
    <w:rsid w:val="33017008"/>
    <w:rsid w:val="38C502F9"/>
    <w:rsid w:val="507C3982"/>
    <w:rsid w:val="5DCB52E3"/>
    <w:rsid w:val="69B374BB"/>
    <w:rsid w:val="797F25C6"/>
    <w:rsid w:val="79CC3DB3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ScaleCrop>false</ScaleCrop>
  <LinksUpToDate>false</LinksUpToDate>
  <CharactersWithSpaces>1239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yy</cp:lastModifiedBy>
  <dcterms:modified xsi:type="dcterms:W3CDTF">2024-03-25T03:19:49Z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BCE233F6A63145E0B309159D5C69793F</vt:lpwstr>
  </property>
</Properties>
</file>