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“双随机”抽查计划(202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年)</w:t>
      </w:r>
    </w:p>
    <w:p>
      <w:pPr>
        <w:jc w:val="center"/>
        <w:rPr>
          <w:rFonts w:hint="eastAsia"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 xml:space="preserve"> </w:t>
      </w:r>
    </w:p>
    <w:tbl>
      <w:tblPr>
        <w:tblStyle w:val="4"/>
        <w:tblW w:w="141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977"/>
        <w:gridCol w:w="1159"/>
        <w:gridCol w:w="2234"/>
        <w:gridCol w:w="1676"/>
        <w:gridCol w:w="3714"/>
        <w:gridCol w:w="1312"/>
        <w:gridCol w:w="1312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检查方式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抽查依据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管理对象基数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对应检查比例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7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门头沟区人民政府东辛房街道办事处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1、巡查抽查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shd w:val="clear" w:fill="FFFFFF"/>
              </w:rPr>
              <w:t>2、联合检查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市容环境卫生责任制落实情况抽查；道路及相关设施，户外广告和牌匾标识，标语和宣传品、夜景照明等城市容貌问题抽查；清扫保洁，垃圾等废弃物的收集、清运和处理等环境卫生问题抽查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/>
              </w:rPr>
              <w:t>检查项目见行政检查单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15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《城镇燃气管理条例》、《北京市燃气管理条例》、《北京市消防条例》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公用事业管理方面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用气场所是否存在安全隐患；气瓶间防火、防爆设施是否存在问题；气瓶间供气设施和设备是否存在问题；用气设备和钢瓶管理是否存在问题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15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eastAsia="宋体"/>
                <w:kern w:val="2"/>
                <w:sz w:val="21"/>
                <w:lang w:eastAsia="zh-CN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《北京市生活垃圾管理条例》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分类管理责任人相关责任；分类投放责任人相关责任；餐饮服务单位（含食堂）相关责任；餐饮经营则、餐饮配送服务提供者和旅馆经营单位相关责任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1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餐厨垃圾是否排入雨水、污水排水管道、河道、公共厕所；是否有乱倒污水（垃圾）以及其他影响市容环境卫生秩序的行为；城市河湖保护管理范围以外是否有可能造成污染水源的乱堆物料、无照经营等行为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NmFhZWIwNWY1NDdhZWUxYTcxNmY4ODhkZGIyN2QifQ=="/>
  </w:docVars>
  <w:rsids>
    <w:rsidRoot w:val="004A01B2"/>
    <w:rsid w:val="000E5061"/>
    <w:rsid w:val="00157C83"/>
    <w:rsid w:val="00181045"/>
    <w:rsid w:val="001B388F"/>
    <w:rsid w:val="00303E9D"/>
    <w:rsid w:val="004159D5"/>
    <w:rsid w:val="004A01B2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2BE23DF"/>
    <w:rsid w:val="0C8A6D90"/>
    <w:rsid w:val="13CB4BA1"/>
    <w:rsid w:val="17162474"/>
    <w:rsid w:val="1BA26CFA"/>
    <w:rsid w:val="21656DC2"/>
    <w:rsid w:val="22453509"/>
    <w:rsid w:val="299846E0"/>
    <w:rsid w:val="3C0B7B29"/>
    <w:rsid w:val="3F784CEA"/>
    <w:rsid w:val="453E433F"/>
    <w:rsid w:val="546D11DA"/>
    <w:rsid w:val="6DD440E7"/>
    <w:rsid w:val="798A2F9E"/>
    <w:rsid w:val="7C5F5D10"/>
    <w:rsid w:val="7DC75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555</Words>
  <Characters>563</Characters>
  <Lines>4</Lines>
  <Paragraphs>1</Paragraphs>
  <TotalTime>0</TotalTime>
  <ScaleCrop>false</ScaleCrop>
  <LinksUpToDate>false</LinksUpToDate>
  <CharactersWithSpaces>564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2020-09-29T04:57:00Z</dcterms:created>
  <dc:creator>pc</dc:creator>
  <cp:lastModifiedBy>yy</cp:lastModifiedBy>
  <dcterms:modified xsi:type="dcterms:W3CDTF">2023-10-13T04:10:31Z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727323CC342A4AAF8006DC20F144E80D</vt:lpwstr>
  </property>
</Properties>
</file>