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门头沟区202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年度档案行政执法检查计划</w:t>
      </w:r>
    </w:p>
    <w:p>
      <w:pPr>
        <w:spacing w:line="540" w:lineRule="exact"/>
        <w:jc w:val="left"/>
        <w:rPr>
          <w:rFonts w:ascii="黑体" w:hAnsi="黑体" w:eastAsia="黑体" w:cs="黑体"/>
          <w:sz w:val="32"/>
          <w:szCs w:val="32"/>
        </w:rPr>
      </w:pPr>
    </w:p>
    <w:p>
      <w:pPr>
        <w:spacing w:line="540" w:lineRule="exact"/>
        <w:jc w:val="left"/>
        <w:rPr>
          <w:rFonts w:ascii="黑体" w:hAnsi="黑体" w:eastAsia="黑体" w:cs="黑体"/>
          <w:sz w:val="32"/>
          <w:szCs w:val="32"/>
        </w:rPr>
      </w:pPr>
      <w:bookmarkStart w:id="0" w:name="OLE_LINK2"/>
      <w:bookmarkStart w:id="1" w:name="OLE_LINK1"/>
      <w:r>
        <w:rPr>
          <w:rFonts w:hint="eastAsia" w:ascii="黑体" w:hAnsi="黑体" w:eastAsia="黑体" w:cs="黑体"/>
          <w:sz w:val="32"/>
          <w:szCs w:val="32"/>
        </w:rPr>
        <w:t>一、检查主体</w:t>
      </w:r>
    </w:p>
    <w:bookmarkEnd w:id="0"/>
    <w:bookmarkEnd w:id="1"/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门头沟区档案局</w:t>
      </w:r>
    </w:p>
    <w:p>
      <w:pPr>
        <w:spacing w:line="540" w:lineRule="exact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二、检查对象（管理对象基数）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全区96家立档单位</w:t>
      </w:r>
    </w:p>
    <w:p>
      <w:pPr>
        <w:spacing w:line="540" w:lineRule="exact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三、检查方式及检查比例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检查拟采取自查与抽查相结合的方式，分阶段进行。第一阶段，全区各立档单位全面自查。第二阶段，按照“双随机”要求开展实地检查，我局拟从行政执法检查对象单位名库中抽取40家单位，抽取比例达到40%以上。</w:t>
      </w:r>
    </w:p>
    <w:p>
      <w:pPr>
        <w:spacing w:line="540" w:lineRule="exact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四、时间安排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（一）全面自查阶段：202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年5月至202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年6月。全区立档单位对照《门头沟区档案行政执法检查标准</w:t>
      </w:r>
      <w:bookmarkStart w:id="2" w:name="_GoBack"/>
      <w:bookmarkEnd w:id="2"/>
      <w:r>
        <w:rPr>
          <w:rFonts w:hint="eastAsia" w:ascii="仿宋_GB2312" w:hAnsi="仿宋_GB2312" w:eastAsia="仿宋_GB2312" w:cs="仿宋_GB2312"/>
          <w:sz w:val="32"/>
          <w:szCs w:val="32"/>
        </w:rPr>
        <w:t>》及本次重点检查内容，结合工作实际开展自查，形成书面自查报告，报送门头沟区档案史志馆档案收集整理科。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（二）实地检查阶段：202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7月至11月。门头沟区档案局将随机抽取被检查单位与执法人员开展实地检查，各单位具体检查时间将提前告知。实地检查包括现场提问、实地查看、现场反馈三个环节，现场开展库房检查、案卷抽查、借阅登记等有关制度落实情况检查等，并查问主要业务科室归档工作。实地检查将对档案行政管理、档案基础业务、档案信息开发利用等三个方面的情况进行现场反馈，对检查未通过单位下发限期整改通知书，择期开展复查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（三）总结阶段：202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年12月。门头沟区档案局根据自查情况和抽查结果，全面总结检查工作，并在全区进行通报。</w:t>
      </w:r>
    </w:p>
    <w:p>
      <w:pPr>
        <w:spacing w:line="540" w:lineRule="exact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五、检查内容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检查项目见行政检查单。</w:t>
      </w:r>
    </w:p>
    <w:p>
      <w:pPr>
        <w:ind w:firstLine="640" w:firstLineChars="200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档案基础业务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情况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 档案管理制度及执行情况</w:t>
      </w:r>
    </w:p>
    <w:p>
      <w:pPr>
        <w:ind w:firstLine="640" w:firstLineChars="200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 档案工作制度“三合一”和《档案工作责任制》的修订开展情况；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单位文件材料归档情况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档案技术设备情况</w:t>
      </w:r>
    </w:p>
    <w:p>
      <w:pPr>
        <w:ind w:firstLine="643" w:firstLineChars="200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5. </w:t>
      </w:r>
      <w:r>
        <w:rPr>
          <w:rFonts w:hint="eastAsia" w:ascii="仿宋_GB2312" w:hAnsi="仿宋_GB2312" w:eastAsia="仿宋_GB2312" w:cs="仿宋_GB2312"/>
          <w:sz w:val="32"/>
          <w:szCs w:val="32"/>
        </w:rPr>
        <w:t>档案人员情况</w:t>
      </w:r>
    </w:p>
    <w:p>
      <w:pPr>
        <w:ind w:firstLine="643" w:firstLineChars="200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（二）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单位档案安全防范措施情况</w:t>
      </w:r>
    </w:p>
    <w:p>
      <w:pPr>
        <w:pStyle w:val="6"/>
        <w:ind w:left="630" w:firstLine="0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 配置安全保管档案的专门库房情况</w:t>
      </w:r>
    </w:p>
    <w:p>
      <w:pPr>
        <w:pStyle w:val="6"/>
        <w:ind w:left="630" w:firstLine="0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2.档案保管条件达到“九防”要求情况</w:t>
      </w:r>
    </w:p>
    <w:p>
      <w:pPr>
        <w:pStyle w:val="6"/>
        <w:ind w:left="630" w:firstLine="0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 是否建立档案突发事件应急预案</w:t>
      </w:r>
    </w:p>
    <w:p>
      <w:pPr>
        <w:ind w:firstLine="643" w:firstLineChars="200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（三）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监督指导所属机构档案工作情况</w:t>
      </w:r>
    </w:p>
    <w:p>
      <w:pPr>
        <w:pStyle w:val="6"/>
        <w:ind w:left="630" w:firstLine="0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 监督所属机构的档案工作</w:t>
      </w:r>
    </w:p>
    <w:p>
      <w:pPr>
        <w:pStyle w:val="6"/>
        <w:ind w:left="630" w:firstLine="0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 指导所属机构的档案工作</w:t>
      </w:r>
    </w:p>
    <w:p>
      <w:pPr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（四）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单位档案违法违纪行为</w:t>
      </w:r>
    </w:p>
    <w:p>
      <w:pPr>
        <w:ind w:firstLine="643" w:firstLineChars="200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（五）其他结合门头沟区中心工作确定的重点检查内容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7E8A"/>
    <w:rsid w:val="00062926"/>
    <w:rsid w:val="000A4822"/>
    <w:rsid w:val="000B0751"/>
    <w:rsid w:val="000C67CF"/>
    <w:rsid w:val="000F6452"/>
    <w:rsid w:val="001A4B83"/>
    <w:rsid w:val="002366DB"/>
    <w:rsid w:val="002F2D92"/>
    <w:rsid w:val="00324FB3"/>
    <w:rsid w:val="00332EF1"/>
    <w:rsid w:val="00397E64"/>
    <w:rsid w:val="003B4456"/>
    <w:rsid w:val="003F27ED"/>
    <w:rsid w:val="003F3048"/>
    <w:rsid w:val="0040523D"/>
    <w:rsid w:val="0043568C"/>
    <w:rsid w:val="00473FBD"/>
    <w:rsid w:val="0048234B"/>
    <w:rsid w:val="005235C9"/>
    <w:rsid w:val="005B2F75"/>
    <w:rsid w:val="005E7479"/>
    <w:rsid w:val="00646B93"/>
    <w:rsid w:val="006B090B"/>
    <w:rsid w:val="00702EA3"/>
    <w:rsid w:val="00707E8A"/>
    <w:rsid w:val="0075694A"/>
    <w:rsid w:val="00775633"/>
    <w:rsid w:val="007C0521"/>
    <w:rsid w:val="007E08E6"/>
    <w:rsid w:val="009326D6"/>
    <w:rsid w:val="00963032"/>
    <w:rsid w:val="009959DF"/>
    <w:rsid w:val="009C21B3"/>
    <w:rsid w:val="009D122C"/>
    <w:rsid w:val="00A31C9D"/>
    <w:rsid w:val="00A34EC0"/>
    <w:rsid w:val="00B122A1"/>
    <w:rsid w:val="00B642E9"/>
    <w:rsid w:val="00BB6C95"/>
    <w:rsid w:val="00BC5163"/>
    <w:rsid w:val="00BC7006"/>
    <w:rsid w:val="00BF617F"/>
    <w:rsid w:val="00C3733C"/>
    <w:rsid w:val="00CC2675"/>
    <w:rsid w:val="00CE73CE"/>
    <w:rsid w:val="00CF09C4"/>
    <w:rsid w:val="00D97D48"/>
    <w:rsid w:val="00DD404E"/>
    <w:rsid w:val="00DD58A9"/>
    <w:rsid w:val="00E16B51"/>
    <w:rsid w:val="00E470B2"/>
    <w:rsid w:val="00E81DD0"/>
    <w:rsid w:val="00F07C28"/>
    <w:rsid w:val="14E86A54"/>
    <w:rsid w:val="605C11A1"/>
    <w:rsid w:val="FFFFBB6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Char"/>
    <w:basedOn w:val="5"/>
    <w:link w:val="3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745</Words>
  <Characters>776</Characters>
  <Lines>5</Lines>
  <Paragraphs>1</Paragraphs>
  <TotalTime>0</TotalTime>
  <ScaleCrop>false</ScaleCrop>
  <LinksUpToDate>false</LinksUpToDate>
  <CharactersWithSpaces>786</CharactersWithSpaces>
  <Application>WPS Office_11.8.2.12195_F1E327BC-269C-435d-A152-05C5408002CA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2024-11-20T04:59:00Z</dcterms:created>
  <dc:creator>Microsoft</dc:creator>
  <cp:lastModifiedBy>zhengwg</cp:lastModifiedBy>
  <dcterms:modified xsi:type="dcterms:W3CDTF">2024-11-21T07:28:49Z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2052-11.8.2.12195</vt:lpwstr>
  </property>
  <property fmtid="{D5CDD505-2E9C-101B-9397-08002B2CF9AE}" pid="3" name="ICV">
    <vt:lpwstr>592469C6CF9B478D8F16343B0999FEE9</vt:lpwstr>
  </property>
</Properties>
</file>