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门头沟区人民防空办公室行政处罚公示信息表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4</w:t>
      </w:r>
      <w:r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  <w:lang w:val="en-US" w:eastAsia="zh-CN"/>
        </w:rPr>
        <w:t>10</w:t>
      </w:r>
      <w:r>
        <w:rPr>
          <w:rFonts w:hint="eastAsia"/>
          <w:b/>
          <w:sz w:val="36"/>
          <w:szCs w:val="36"/>
        </w:rPr>
        <w:t>月</w:t>
      </w:r>
      <w:r>
        <w:rPr>
          <w:rFonts w:hint="eastAsia"/>
          <w:b/>
          <w:sz w:val="36"/>
          <w:szCs w:val="36"/>
          <w:lang w:val="en-US" w:eastAsia="zh-CN"/>
        </w:rPr>
        <w:t>17</w:t>
      </w:r>
      <w:r>
        <w:rPr>
          <w:rFonts w:hint="eastAsia"/>
          <w:b/>
          <w:sz w:val="36"/>
          <w:szCs w:val="36"/>
        </w:rPr>
        <w:t>日</w:t>
      </w:r>
    </w:p>
    <w:tbl>
      <w:tblPr>
        <w:tblStyle w:val="7"/>
        <w:tblW w:w="1394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"/>
        <w:gridCol w:w="773"/>
        <w:gridCol w:w="903"/>
        <w:gridCol w:w="774"/>
        <w:gridCol w:w="903"/>
        <w:gridCol w:w="872"/>
        <w:gridCol w:w="935"/>
        <w:gridCol w:w="1534"/>
        <w:gridCol w:w="1833"/>
        <w:gridCol w:w="705"/>
        <w:gridCol w:w="1319"/>
        <w:gridCol w:w="1186"/>
        <w:gridCol w:w="18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8" w:type="dxa"/>
          </w:tcPr>
          <w:p>
            <w:pPr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序号</w:t>
            </w:r>
          </w:p>
        </w:tc>
        <w:tc>
          <w:tcPr>
            <w:tcW w:w="773" w:type="dxa"/>
          </w:tcPr>
          <w:p>
            <w:pPr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行政相对人名称</w:t>
            </w:r>
          </w:p>
        </w:tc>
        <w:tc>
          <w:tcPr>
            <w:tcW w:w="903" w:type="dxa"/>
          </w:tcPr>
          <w:p>
            <w:pPr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行政相对人代码</w:t>
            </w: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法定代表人</w:t>
            </w: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行政处罚决定书文号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案由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违法行为类型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违法事实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处罚依据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处罚类别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处罚内容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处罚决定日期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处罚机关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1</w:t>
            </w:r>
          </w:p>
        </w:tc>
        <w:tc>
          <w:tcPr>
            <w:tcW w:w="7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北京诚心实意物业服务有限责任公司</w:t>
            </w:r>
          </w:p>
        </w:tc>
        <w:tc>
          <w:tcPr>
            <w:tcW w:w="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统一社会信用代码91110109MACBP79K5A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eastAsia="zh-CN"/>
              </w:rPr>
              <w:t>李滨生</w:t>
            </w: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门防（罚决）〔202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15"/>
                <w:szCs w:val="15"/>
              </w:rPr>
              <w:t>〕00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15"/>
                <w:szCs w:val="15"/>
              </w:rPr>
              <w:t>号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" w:eastAsia="zh-CN"/>
              </w:rPr>
              <w:t>违反国家有关规定，改变人民防空工程主体结构的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" w:eastAsia="zh-CN"/>
              </w:rPr>
              <w:t>《中华人民共和国人民防空法》第二十七条、《北京市人民防空条例》第二十二条第二款规定</w:t>
            </w:r>
          </w:p>
        </w:tc>
        <w:tc>
          <w:tcPr>
            <w:tcW w:w="1534" w:type="dxa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在门头沟区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滨河路45号院人防工程</w:t>
            </w:r>
            <w:r>
              <w:rPr>
                <w:rFonts w:hint="eastAsia" w:ascii="仿宋" w:hAnsi="仿宋" w:eastAsia="仿宋" w:cs="仿宋"/>
                <w:sz w:val="15"/>
                <w:szCs w:val="15"/>
                <w:lang w:eastAsia="zh-CN"/>
              </w:rPr>
              <w:t>顶板开了一个5cm的孔洞，用于穿引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配电室空调冷凝水管</w:t>
            </w:r>
          </w:p>
        </w:tc>
        <w:tc>
          <w:tcPr>
            <w:tcW w:w="1833" w:type="dxa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《中华人民共和国人民防空法》第四十九条第（三）项、《北京市人民防空条例》第四十五条第（二）项的规定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1.警告；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2.罚款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1.警告2.并处罚款人民币1.1万元。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2024年10月14日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lang w:val="en-US" w:eastAsia="zh-CN"/>
              </w:rPr>
              <w:t>北京市门头沟区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lang w:val="en-US" w:eastAsia="zh-CN"/>
              </w:rPr>
              <w:t>人民防空办公室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imes Newer Roman">
    <w:altName w:val="Segoe Print"/>
    <w:panose1 w:val="00000500000000000000"/>
    <w:charset w:val="00"/>
    <w:family w:val="auto"/>
    <w:pitch w:val="default"/>
    <w:sig w:usb0="00000000" w:usb1="00000000" w:usb2="00000000" w:usb3="00000000" w:csb0="000000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CESI楷体-GB2312">
    <w:altName w:val="宋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ESI楷体-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9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2CB"/>
    <w:rsid w:val="000372CB"/>
    <w:rsid w:val="000510D7"/>
    <w:rsid w:val="00084AA1"/>
    <w:rsid w:val="00161435"/>
    <w:rsid w:val="002331FB"/>
    <w:rsid w:val="002839F6"/>
    <w:rsid w:val="002B2A98"/>
    <w:rsid w:val="003A537E"/>
    <w:rsid w:val="003C3CA7"/>
    <w:rsid w:val="004B214C"/>
    <w:rsid w:val="005C2FAE"/>
    <w:rsid w:val="00701C83"/>
    <w:rsid w:val="00792D52"/>
    <w:rsid w:val="00A10F00"/>
    <w:rsid w:val="00A11941"/>
    <w:rsid w:val="00AA757A"/>
    <w:rsid w:val="00CA1A50"/>
    <w:rsid w:val="00D069A5"/>
    <w:rsid w:val="00E82493"/>
    <w:rsid w:val="00EC2074"/>
    <w:rsid w:val="00ED238E"/>
    <w:rsid w:val="00ED4317"/>
    <w:rsid w:val="00F42E92"/>
    <w:rsid w:val="08197E95"/>
    <w:rsid w:val="12E50677"/>
    <w:rsid w:val="19A32D7C"/>
    <w:rsid w:val="1EA13E98"/>
    <w:rsid w:val="20165226"/>
    <w:rsid w:val="29104CB3"/>
    <w:rsid w:val="2A582CB1"/>
    <w:rsid w:val="2EF30CB9"/>
    <w:rsid w:val="30CE2AEF"/>
    <w:rsid w:val="3C87464A"/>
    <w:rsid w:val="494124E6"/>
    <w:rsid w:val="6B416966"/>
    <w:rsid w:val="6EF36286"/>
    <w:rsid w:val="6F535125"/>
    <w:rsid w:val="7D82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日期 Char"/>
    <w:basedOn w:val="5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9">
    <w:name w:val="页眉 Char"/>
    <w:basedOn w:val="5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67</Words>
  <Characters>385</Characters>
  <Lines>3</Lines>
  <Paragraphs>1</Paragraphs>
  <ScaleCrop>false</ScaleCrop>
  <LinksUpToDate>false</LinksUpToDate>
  <CharactersWithSpaces>451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2021-03-04T02:02:00Z</dcterms:created>
  <dc:creator>Lenovo</dc:creator>
  <cp:lastModifiedBy>经办人</cp:lastModifiedBy>
  <cp:lastPrinted>2023-09-18T08:04:00Z</cp:lastPrinted>
  <dcterms:modified xsi:type="dcterms:W3CDTF">2024-10-17T00:58:59Z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