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369B2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门头沟区人民防空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办公室双随机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检查事项清单</w:t>
      </w:r>
    </w:p>
    <w:p w14:paraId="2087CBDE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tbl>
      <w:tblPr>
        <w:tblStyle w:val="4"/>
        <w:tblW w:w="14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232"/>
        <w:gridCol w:w="6483"/>
        <w:gridCol w:w="1691"/>
        <w:gridCol w:w="1623"/>
        <w:gridCol w:w="1623"/>
      </w:tblGrid>
      <w:tr w14:paraId="39637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04" w:type="dxa"/>
            <w:vAlign w:val="center"/>
          </w:tcPr>
          <w:p w14:paraId="734688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232" w:type="dxa"/>
            <w:vAlign w:val="center"/>
          </w:tcPr>
          <w:p w14:paraId="2E3E57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6483" w:type="dxa"/>
            <w:vAlign w:val="center"/>
          </w:tcPr>
          <w:p w14:paraId="7FE005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抽查依据</w:t>
            </w:r>
            <w:bookmarkStart w:id="0" w:name="_GoBack"/>
            <w:bookmarkEnd w:id="0"/>
          </w:p>
        </w:tc>
        <w:tc>
          <w:tcPr>
            <w:tcW w:w="1691" w:type="dxa"/>
            <w:vAlign w:val="center"/>
          </w:tcPr>
          <w:p w14:paraId="32EA97D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</w:tc>
        <w:tc>
          <w:tcPr>
            <w:tcW w:w="1623" w:type="dxa"/>
            <w:vAlign w:val="center"/>
          </w:tcPr>
          <w:p w14:paraId="0626C6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是否属于双随机</w:t>
            </w:r>
          </w:p>
        </w:tc>
        <w:tc>
          <w:tcPr>
            <w:tcW w:w="1623" w:type="dxa"/>
            <w:vAlign w:val="center"/>
          </w:tcPr>
          <w:p w14:paraId="346426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抽查主体</w:t>
            </w:r>
          </w:p>
        </w:tc>
      </w:tr>
      <w:tr w14:paraId="3DAE0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904" w:type="dxa"/>
            <w:vAlign w:val="center"/>
          </w:tcPr>
          <w:p w14:paraId="7B3F39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32" w:type="dxa"/>
            <w:vAlign w:val="center"/>
          </w:tcPr>
          <w:p w14:paraId="3B49CB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对人防工程进行质量监督</w:t>
            </w:r>
          </w:p>
        </w:tc>
        <w:tc>
          <w:tcPr>
            <w:tcW w:w="6483" w:type="dxa"/>
          </w:tcPr>
          <w:p w14:paraId="57E0EF2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《中华人民共和国人民防空法》《建设工程质量管理条例》《北京市人民防空条例》《北京市建设工程质量条例》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房屋建筑和市政基础设施工程质量监督管理规定》《人民防空工程建设管理规定》（〔2003]国人防办字第18号）和《北京市人民防空工程质量监督管理规定》（京人防发〔2019〕4号）、《北京市人民防空工程竣工验收办法》（京人防发〔2019〕119号）</w:t>
            </w:r>
          </w:p>
        </w:tc>
        <w:tc>
          <w:tcPr>
            <w:tcW w:w="1691" w:type="dxa"/>
            <w:vAlign w:val="center"/>
          </w:tcPr>
          <w:p w14:paraId="1DF04F3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区级审批人防工程</w:t>
            </w:r>
          </w:p>
        </w:tc>
        <w:tc>
          <w:tcPr>
            <w:tcW w:w="1623" w:type="dxa"/>
            <w:vAlign w:val="center"/>
          </w:tcPr>
          <w:p w14:paraId="7F016F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7D599F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103B8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04" w:type="dxa"/>
            <w:vAlign w:val="center"/>
          </w:tcPr>
          <w:p w14:paraId="17CB63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32" w:type="dxa"/>
          </w:tcPr>
          <w:p w14:paraId="2EF38D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对群众防空组织进行专业训练情况监督检查</w:t>
            </w:r>
          </w:p>
        </w:tc>
        <w:tc>
          <w:tcPr>
            <w:tcW w:w="6483" w:type="dxa"/>
            <w:vAlign w:val="center"/>
          </w:tcPr>
          <w:p w14:paraId="1BECC4D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《北京市人民防空条例》</w:t>
            </w:r>
          </w:p>
        </w:tc>
        <w:tc>
          <w:tcPr>
            <w:tcW w:w="1691" w:type="dxa"/>
            <w:vAlign w:val="center"/>
          </w:tcPr>
          <w:p w14:paraId="385034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全区群众防空组织</w:t>
            </w:r>
          </w:p>
        </w:tc>
        <w:tc>
          <w:tcPr>
            <w:tcW w:w="1623" w:type="dxa"/>
            <w:vAlign w:val="center"/>
          </w:tcPr>
          <w:p w14:paraId="4EBE54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3FFC74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60A04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904" w:type="dxa"/>
            <w:vAlign w:val="center"/>
          </w:tcPr>
          <w:p w14:paraId="258665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32" w:type="dxa"/>
            <w:vAlign w:val="center"/>
          </w:tcPr>
          <w:p w14:paraId="527D0E1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对人防工程维护管理监督情况的检查</w:t>
            </w:r>
          </w:p>
        </w:tc>
        <w:tc>
          <w:tcPr>
            <w:tcW w:w="6483" w:type="dxa"/>
            <w:vAlign w:val="center"/>
          </w:tcPr>
          <w:p w14:paraId="0FDDF92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北京市人民防空条例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北京市人民防空工程建设与使用管理规定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》《北京市人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民防空工程和普通地下室安全使用管理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规定》《人民防空防护设备管理办法》</w:t>
            </w:r>
          </w:p>
        </w:tc>
        <w:tc>
          <w:tcPr>
            <w:tcW w:w="1691" w:type="dxa"/>
            <w:vAlign w:val="center"/>
          </w:tcPr>
          <w:p w14:paraId="1B8FA3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全区人防工程</w:t>
            </w:r>
          </w:p>
        </w:tc>
        <w:tc>
          <w:tcPr>
            <w:tcW w:w="1623" w:type="dxa"/>
            <w:vAlign w:val="center"/>
          </w:tcPr>
          <w:p w14:paraId="3A39AE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219BBF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4D34B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904" w:type="dxa"/>
            <w:vAlign w:val="center"/>
          </w:tcPr>
          <w:p w14:paraId="36ACF6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32" w:type="dxa"/>
            <w:vAlign w:val="center"/>
          </w:tcPr>
          <w:p w14:paraId="44D4BF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对建设单位人防工程竣工验收备案完成情况的检查</w:t>
            </w:r>
          </w:p>
        </w:tc>
        <w:tc>
          <w:tcPr>
            <w:tcW w:w="6483" w:type="dxa"/>
            <w:vAlign w:val="center"/>
          </w:tcPr>
          <w:p w14:paraId="7AFCB68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《北京市建筑工程质量条例》《北京市民防局关于印发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人防工程竣工验收备案管理办法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&gt;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的通知》《北京市人民防空办公室关于印发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北京市人民防空工程竣工验收办法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&gt;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的通知》</w:t>
            </w:r>
          </w:p>
        </w:tc>
        <w:tc>
          <w:tcPr>
            <w:tcW w:w="1691" w:type="dxa"/>
            <w:vAlign w:val="center"/>
          </w:tcPr>
          <w:p w14:paraId="5E1242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全区在建人防工程</w:t>
            </w:r>
          </w:p>
        </w:tc>
        <w:tc>
          <w:tcPr>
            <w:tcW w:w="1623" w:type="dxa"/>
            <w:vAlign w:val="center"/>
          </w:tcPr>
          <w:p w14:paraId="4E0A24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23D20B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7E16B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04" w:type="dxa"/>
            <w:vAlign w:val="center"/>
          </w:tcPr>
          <w:p w14:paraId="6FBFC4D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32" w:type="dxa"/>
            <w:vAlign w:val="center"/>
          </w:tcPr>
          <w:p w14:paraId="48D269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对人民防空通信警报监督检查</w:t>
            </w:r>
          </w:p>
        </w:tc>
        <w:tc>
          <w:tcPr>
            <w:tcW w:w="6483" w:type="dxa"/>
            <w:vAlign w:val="center"/>
          </w:tcPr>
          <w:p w14:paraId="57F0C92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北京市人民防空条例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1691" w:type="dxa"/>
            <w:vAlign w:val="center"/>
          </w:tcPr>
          <w:p w14:paraId="78820F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通信警报设点单位</w:t>
            </w:r>
          </w:p>
        </w:tc>
        <w:tc>
          <w:tcPr>
            <w:tcW w:w="1623" w:type="dxa"/>
            <w:vAlign w:val="center"/>
          </w:tcPr>
          <w:p w14:paraId="326D4D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04F6B6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34A80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904" w:type="dxa"/>
            <w:vAlign w:val="center"/>
          </w:tcPr>
          <w:p w14:paraId="4ABB34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32" w:type="dxa"/>
            <w:vAlign w:val="center"/>
          </w:tcPr>
          <w:p w14:paraId="43FF42A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对人防工程使用安全的检查</w:t>
            </w:r>
          </w:p>
        </w:tc>
        <w:tc>
          <w:tcPr>
            <w:tcW w:w="6483" w:type="dxa"/>
            <w:vAlign w:val="center"/>
          </w:tcPr>
          <w:p w14:paraId="2A02252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北京市人民防空条例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北京市人民防空工程建设与使用管理规定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》《北京市人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民防空工程和普通地下室安全使用管理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规定》《人民防空防护设备管理规定》《北京市安全生产条例》</w:t>
            </w:r>
          </w:p>
        </w:tc>
        <w:tc>
          <w:tcPr>
            <w:tcW w:w="1691" w:type="dxa"/>
            <w:vAlign w:val="center"/>
          </w:tcPr>
          <w:p w14:paraId="02C10A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全区人防工程</w:t>
            </w:r>
          </w:p>
        </w:tc>
        <w:tc>
          <w:tcPr>
            <w:tcW w:w="1623" w:type="dxa"/>
            <w:vAlign w:val="center"/>
          </w:tcPr>
          <w:p w14:paraId="01524BD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72B92C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15C0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904" w:type="dxa"/>
            <w:vAlign w:val="center"/>
          </w:tcPr>
          <w:p w14:paraId="1A21BBE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32" w:type="dxa"/>
            <w:vAlign w:val="center"/>
          </w:tcPr>
          <w:p w14:paraId="5B9646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对人民防空防护设备产品质量、维护管理等开展检查</w:t>
            </w:r>
          </w:p>
        </w:tc>
        <w:tc>
          <w:tcPr>
            <w:tcW w:w="6483" w:type="dxa"/>
            <w:vAlign w:val="center"/>
          </w:tcPr>
          <w:p w14:paraId="2737198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《人民防空防护设备管理办法》</w:t>
            </w:r>
          </w:p>
        </w:tc>
        <w:tc>
          <w:tcPr>
            <w:tcW w:w="1691" w:type="dxa"/>
            <w:vAlign w:val="center"/>
          </w:tcPr>
          <w:p w14:paraId="3C571BC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人防工程和防护设备企业</w:t>
            </w:r>
          </w:p>
        </w:tc>
        <w:tc>
          <w:tcPr>
            <w:tcW w:w="1623" w:type="dxa"/>
            <w:vAlign w:val="center"/>
          </w:tcPr>
          <w:p w14:paraId="7175710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7FC141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10F8A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04" w:type="dxa"/>
            <w:vAlign w:val="center"/>
          </w:tcPr>
          <w:p w14:paraId="1211205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32" w:type="dxa"/>
            <w:vAlign w:val="center"/>
          </w:tcPr>
          <w:p w14:paraId="32537F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对人民防空防护设备生产企业的行政检查</w:t>
            </w:r>
          </w:p>
        </w:tc>
        <w:tc>
          <w:tcPr>
            <w:tcW w:w="6483" w:type="dxa"/>
            <w:vAlign w:val="center"/>
          </w:tcPr>
          <w:p w14:paraId="16F79BA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《人民防空防护设备管理办法》</w:t>
            </w:r>
          </w:p>
        </w:tc>
        <w:tc>
          <w:tcPr>
            <w:tcW w:w="1691" w:type="dxa"/>
            <w:vAlign w:val="center"/>
          </w:tcPr>
          <w:p w14:paraId="0F97BA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防护设备企业</w:t>
            </w:r>
          </w:p>
        </w:tc>
        <w:tc>
          <w:tcPr>
            <w:tcW w:w="1623" w:type="dxa"/>
            <w:vAlign w:val="center"/>
          </w:tcPr>
          <w:p w14:paraId="771B5E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3B3E83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  <w:tr w14:paraId="47A22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904" w:type="dxa"/>
            <w:vAlign w:val="center"/>
          </w:tcPr>
          <w:p w14:paraId="46DF6F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32" w:type="dxa"/>
            <w:vAlign w:val="center"/>
          </w:tcPr>
          <w:p w14:paraId="764C1A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对重要经济目标单位人民防空建设的监督检查</w:t>
            </w:r>
          </w:p>
        </w:tc>
        <w:tc>
          <w:tcPr>
            <w:tcW w:w="6483" w:type="dxa"/>
            <w:vAlign w:val="center"/>
          </w:tcPr>
          <w:p w14:paraId="7ED7D0A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</w:p>
        </w:tc>
        <w:tc>
          <w:tcPr>
            <w:tcW w:w="1691" w:type="dxa"/>
            <w:vAlign w:val="center"/>
          </w:tcPr>
          <w:p w14:paraId="542648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全区重要经济目标</w:t>
            </w:r>
          </w:p>
        </w:tc>
        <w:tc>
          <w:tcPr>
            <w:tcW w:w="1623" w:type="dxa"/>
            <w:vAlign w:val="center"/>
          </w:tcPr>
          <w:p w14:paraId="5206E0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623" w:type="dxa"/>
            <w:vAlign w:val="center"/>
          </w:tcPr>
          <w:p w14:paraId="4701C5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门头沟区人民防空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办公室</w:t>
            </w:r>
          </w:p>
        </w:tc>
      </w:tr>
    </w:tbl>
    <w:p w14:paraId="7A66B8D9">
      <w:pPr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33ED72BA"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 w14:paraId="12E02A0E">
      <w:pPr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CF"/>
    <w:rsid w:val="00227FCF"/>
    <w:rsid w:val="1FDEA934"/>
    <w:rsid w:val="25496BAC"/>
    <w:rsid w:val="703D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2024-11-27T12:10:00Z</dcterms:created>
  <dc:creator>经办人</dc:creator>
  <cp:lastModifiedBy>guodongban</cp:lastModifiedBy>
  <dcterms:modified xsi:type="dcterms:W3CDTF">2025-07-14T17:30:23Z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1AD49D66171533E92FCE7468D787142C_43</vt:lpwstr>
  </property>
</Properties>
</file>