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门头沟区体育局</w:t>
      </w:r>
    </w:p>
    <w:p>
      <w:pPr>
        <w:spacing w:line="64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20</w:t>
      </w:r>
      <w:r>
        <w:rPr>
          <w:rFonts w:ascii="方正小标宋简体" w:hAnsi="华文中宋" w:eastAsia="方正小标宋简体"/>
          <w:bCs/>
          <w:sz w:val="44"/>
          <w:szCs w:val="44"/>
        </w:rPr>
        <w:t>2</w:t>
      </w:r>
      <w:r>
        <w:rPr>
          <w:rFonts w:hint="eastAsia" w:ascii="方正小标宋简体" w:hAnsi="华文中宋" w:eastAsia="方正小标宋简体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年</w:t>
      </w:r>
      <w:r>
        <w:rPr>
          <w:rFonts w:hint="eastAsia" w:ascii="方正小标宋简体" w:hAnsi="华文中宋" w:eastAsia="方正小标宋简体"/>
          <w:bCs/>
          <w:sz w:val="44"/>
          <w:szCs w:val="44"/>
          <w:lang w:eastAsia="zh-CN"/>
        </w:rPr>
        <w:t>双随机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监督检查计划</w:t>
      </w:r>
    </w:p>
    <w:p>
      <w:pPr>
        <w:spacing w:line="560" w:lineRule="exact"/>
        <w:ind w:firstLine="640" w:firstLineChars="200"/>
        <w:rPr>
          <w:rFonts w:ascii="仿宋_GB2312" w:hAnsi="华文中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华文中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华文中宋" w:eastAsia="仿宋_GB2312"/>
          <w:sz w:val="32"/>
          <w:szCs w:val="32"/>
        </w:rPr>
        <w:t>区体育局</w:t>
      </w:r>
      <w:r>
        <w:rPr>
          <w:rFonts w:hint="eastAsia" w:ascii="仿宋_GB2312" w:hAnsi="华文中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根据自身职责，结合实际制定本计划。</w:t>
      </w:r>
    </w:p>
    <w:p>
      <w:pPr>
        <w:spacing w:line="560" w:lineRule="exact"/>
        <w:ind w:firstLine="640" w:firstLineChars="200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一、工作目标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pacing w:val="4"/>
          <w:sz w:val="32"/>
          <w:szCs w:val="32"/>
        </w:rPr>
      </w:pPr>
      <w:r>
        <w:rPr>
          <w:rFonts w:hint="eastAsia" w:ascii="仿宋_GB2312" w:hAnsi="仿宋" w:eastAsia="仿宋_GB2312"/>
          <w:color w:val="0D0D0D"/>
          <w:sz w:val="32"/>
          <w:szCs w:val="32"/>
        </w:rPr>
        <w:t>年度监督检查目标：</w:t>
      </w:r>
      <w:r>
        <w:rPr>
          <w:rFonts w:hint="eastAsia" w:ascii="仿宋_GB2312" w:hAnsi="仿宋" w:eastAsia="仿宋_GB2312"/>
          <w:spacing w:val="4"/>
          <w:sz w:val="32"/>
          <w:szCs w:val="32"/>
        </w:rPr>
        <w:t>完成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双随机抽查</w:t>
      </w:r>
      <w:r>
        <w:rPr>
          <w:rFonts w:hint="eastAsia" w:ascii="仿宋_GB2312" w:hAnsi="仿宋" w:eastAsia="仿宋_GB2312"/>
          <w:spacing w:val="4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/>
          <w:spacing w:val="4"/>
          <w:sz w:val="32"/>
          <w:szCs w:val="32"/>
        </w:rPr>
        <w:t>家次。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华文中宋" w:eastAsia="黑体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监督检查安排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华文中宋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（一）检查主体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单部门：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门头沟区体育局</w:t>
      </w:r>
    </w:p>
    <w:p>
      <w:pPr>
        <w:numPr>
          <w:ilvl w:val="0"/>
          <w:numId w:val="0"/>
        </w:num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多部门：门头沟区体育局、门头沟区应急局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（二）检查方式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双随机抽查</w:t>
      </w:r>
    </w:p>
    <w:p>
      <w:pPr>
        <w:numPr>
          <w:ilvl w:val="0"/>
          <w:numId w:val="0"/>
        </w:numPr>
        <w:spacing w:line="560" w:lineRule="exact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（三）管理对象基数</w:t>
      </w:r>
    </w:p>
    <w:p>
      <w:pPr>
        <w:numPr>
          <w:ilvl w:val="0"/>
          <w:numId w:val="0"/>
        </w:num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10</w:t>
      </w:r>
    </w:p>
    <w:p>
      <w:pPr>
        <w:numPr>
          <w:ilvl w:val="0"/>
          <w:numId w:val="0"/>
        </w:numPr>
        <w:spacing w:line="560" w:lineRule="exact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（四）检查比例</w:t>
      </w:r>
    </w:p>
    <w:p>
      <w:pPr>
        <w:numPr>
          <w:ilvl w:val="0"/>
          <w:numId w:val="0"/>
        </w:num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100%</w:t>
      </w:r>
    </w:p>
    <w:p>
      <w:pPr>
        <w:spacing w:line="560" w:lineRule="exact"/>
        <w:ind w:left="420" w:leftChars="200"/>
        <w:rPr>
          <w:rFonts w:ascii="楷体" w:hAnsi="楷体" w:eastAsia="楷体" w:cs="楷体"/>
          <w:spacing w:val="4"/>
          <w:sz w:val="32"/>
          <w:szCs w:val="32"/>
        </w:rPr>
      </w:pPr>
      <w:r>
        <w:rPr>
          <w:rFonts w:hint="eastAsia" w:ascii="楷体" w:hAnsi="楷体" w:eastAsia="楷体" w:cs="楷体"/>
          <w:spacing w:val="4"/>
          <w:sz w:val="32"/>
          <w:szCs w:val="32"/>
        </w:rPr>
        <w:t>（</w:t>
      </w:r>
      <w:r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  <w:t>五</w:t>
      </w:r>
      <w:r>
        <w:rPr>
          <w:rFonts w:hint="eastAsia" w:ascii="楷体" w:hAnsi="楷体" w:eastAsia="楷体" w:cs="楷体"/>
          <w:spacing w:val="4"/>
          <w:sz w:val="32"/>
          <w:szCs w:val="32"/>
        </w:rPr>
        <w:t>）检查时间</w:t>
      </w:r>
    </w:p>
    <w:p>
      <w:pPr>
        <w:spacing w:line="560" w:lineRule="exact"/>
        <w:ind w:firstLine="640" w:firstLineChars="200"/>
        <w:rPr>
          <w:rFonts w:hint="eastAsia" w:ascii="仿宋_GB2312" w:hAnsi="华文中宋" w:eastAsia="仿宋_GB2312"/>
          <w:spacing w:val="4"/>
          <w:sz w:val="32"/>
          <w:szCs w:val="32"/>
        </w:rPr>
      </w:pPr>
      <w:r>
        <w:rPr>
          <w:rFonts w:hint="eastAsia" w:ascii="仿宋_GB2312" w:eastAsia="仿宋_GB2312"/>
          <w:color w:val="0D0D0D"/>
          <w:sz w:val="32"/>
          <w:szCs w:val="32"/>
        </w:rPr>
        <w:t>202</w:t>
      </w:r>
      <w:r>
        <w:rPr>
          <w:rFonts w:hint="eastAsia" w:ascii="仿宋_GB2312" w:eastAsia="仿宋_GB2312"/>
          <w:color w:val="0D0D0D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D0D0D"/>
          <w:sz w:val="32"/>
          <w:szCs w:val="32"/>
        </w:rPr>
        <w:t>年1月</w:t>
      </w:r>
      <w:r>
        <w:rPr>
          <w:rFonts w:hint="eastAsia" w:ascii="仿宋_GB2312" w:hAnsi="华文中宋" w:eastAsia="仿宋_GB2312"/>
          <w:spacing w:val="4"/>
          <w:sz w:val="32"/>
          <w:szCs w:val="32"/>
        </w:rPr>
        <w:t>至12月。</w:t>
      </w:r>
    </w:p>
    <w:p>
      <w:pPr>
        <w:spacing w:line="560" w:lineRule="exact"/>
        <w:ind w:left="420" w:leftChars="200"/>
        <w:rPr>
          <w:rFonts w:ascii="楷体" w:hAnsi="楷体" w:eastAsia="楷体" w:cs="楷体"/>
          <w:spacing w:val="4"/>
          <w:sz w:val="32"/>
          <w:szCs w:val="32"/>
        </w:rPr>
      </w:pPr>
      <w:r>
        <w:rPr>
          <w:rFonts w:hint="eastAsia" w:ascii="楷体" w:hAnsi="楷体" w:eastAsia="楷体" w:cs="楷体"/>
          <w:spacing w:val="4"/>
          <w:sz w:val="32"/>
          <w:szCs w:val="32"/>
        </w:rPr>
        <w:t>（</w:t>
      </w:r>
      <w:r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  <w:t>六</w:t>
      </w:r>
      <w:r>
        <w:rPr>
          <w:rFonts w:hint="eastAsia" w:ascii="楷体" w:hAnsi="楷体" w:eastAsia="楷体" w:cs="楷体"/>
          <w:spacing w:val="4"/>
          <w:sz w:val="32"/>
          <w:szCs w:val="32"/>
        </w:rPr>
        <w:t>）参加检查部门及人员</w:t>
      </w:r>
    </w:p>
    <w:p>
      <w:pPr>
        <w:spacing w:line="560" w:lineRule="exact"/>
        <w:ind w:firstLine="640" w:firstLineChars="200"/>
        <w:rPr>
          <w:rFonts w:hint="eastAsia" w:ascii="仿宋_GB2312" w:hAnsi="华文中宋" w:eastAsia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单部门：</w:t>
      </w:r>
      <w:r>
        <w:rPr>
          <w:rFonts w:hint="eastAsia" w:ascii="仿宋_GB2312" w:hAnsi="华文中宋" w:eastAsia="仿宋_GB2312"/>
          <w:spacing w:val="4"/>
          <w:sz w:val="32"/>
          <w:szCs w:val="32"/>
        </w:rPr>
        <w:t>区体育局办公室和相关科室执法人员</w:t>
      </w:r>
    </w:p>
    <w:p>
      <w:pPr>
        <w:spacing w:line="560" w:lineRule="exact"/>
        <w:ind w:firstLine="656" w:firstLineChars="200"/>
        <w:rPr>
          <w:rFonts w:hint="default" w:ascii="楷体" w:hAnsi="楷体" w:eastAsia="仿宋_GB2312" w:cs="楷体"/>
          <w:spacing w:val="4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/>
          <w:spacing w:val="4"/>
          <w:sz w:val="32"/>
          <w:szCs w:val="32"/>
          <w:lang w:val="en-US" w:eastAsia="zh-CN"/>
        </w:rPr>
        <w:t>多部门：区应急局相关科室执法人员</w:t>
      </w:r>
    </w:p>
    <w:p>
      <w:pPr>
        <w:spacing w:line="560" w:lineRule="exact"/>
        <w:ind w:left="420" w:leftChars="200"/>
        <w:rPr>
          <w:rFonts w:ascii="楷体" w:hAnsi="楷体" w:eastAsia="楷体" w:cs="楷体"/>
          <w:spacing w:val="4"/>
          <w:sz w:val="32"/>
          <w:szCs w:val="32"/>
        </w:rPr>
      </w:pPr>
      <w:r>
        <w:rPr>
          <w:rFonts w:hint="eastAsia" w:ascii="楷体" w:hAnsi="楷体" w:eastAsia="楷体" w:cs="楷体"/>
          <w:spacing w:val="4"/>
          <w:sz w:val="32"/>
          <w:szCs w:val="32"/>
        </w:rPr>
        <w:t>（</w:t>
      </w:r>
      <w:r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  <w:t>七</w:t>
      </w:r>
      <w:r>
        <w:rPr>
          <w:rFonts w:hint="eastAsia" w:ascii="楷体" w:hAnsi="楷体" w:eastAsia="楷体" w:cs="楷体"/>
          <w:spacing w:val="4"/>
          <w:sz w:val="32"/>
          <w:szCs w:val="32"/>
        </w:rPr>
        <w:t>）检查单位名称</w:t>
      </w:r>
    </w:p>
    <w:p>
      <w:pPr>
        <w:spacing w:line="560" w:lineRule="exact"/>
        <w:ind w:left="420" w:leftChars="200" w:firstLine="320" w:firstLineChars="100"/>
        <w:rPr>
          <w:rFonts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门头沟行政区域内全部</w:t>
      </w:r>
      <w:r>
        <w:rPr>
          <w:rFonts w:hint="eastAsia" w:ascii="仿宋_GB2312" w:hAnsi="华文中宋" w:eastAsia="仿宋_GB2312"/>
          <w:bCs/>
          <w:sz w:val="32"/>
          <w:szCs w:val="32"/>
          <w:lang w:eastAsia="zh-CN"/>
        </w:rPr>
        <w:t>高危险性</w:t>
      </w:r>
      <w:r>
        <w:rPr>
          <w:rFonts w:hint="eastAsia" w:ascii="仿宋_GB2312" w:hAnsi="华文中宋" w:eastAsia="仿宋_GB2312"/>
          <w:bCs/>
          <w:sz w:val="32"/>
          <w:szCs w:val="32"/>
        </w:rPr>
        <w:t>体育运动项目经营单位</w:t>
      </w:r>
    </w:p>
    <w:p>
      <w:pPr>
        <w:spacing w:line="560" w:lineRule="exact"/>
        <w:ind w:left="420" w:leftChars="200"/>
        <w:rPr>
          <w:rFonts w:hint="eastAsia" w:ascii="仿宋_GB2312" w:hAnsi="华文中宋" w:eastAsia="仿宋_GB2312"/>
          <w:spacing w:val="4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pacing w:val="4"/>
          <w:sz w:val="32"/>
          <w:szCs w:val="32"/>
        </w:rPr>
        <w:t>（</w:t>
      </w:r>
      <w:r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  <w:t>八</w:t>
      </w:r>
      <w:r>
        <w:rPr>
          <w:rFonts w:hint="eastAsia" w:ascii="楷体" w:hAnsi="楷体" w:eastAsia="楷体" w:cs="楷体"/>
          <w:spacing w:val="4"/>
          <w:sz w:val="32"/>
          <w:szCs w:val="32"/>
        </w:rPr>
        <w:t>）</w:t>
      </w:r>
      <w:r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  <w:t>检查范围</w:t>
      </w:r>
    </w:p>
    <w:p>
      <w:pPr>
        <w:spacing w:line="560" w:lineRule="exact"/>
        <w:ind w:left="420" w:leftChars="200"/>
        <w:rPr>
          <w:rFonts w:hint="eastAsia"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门头沟行政区域内</w:t>
      </w:r>
    </w:p>
    <w:p>
      <w:pPr>
        <w:spacing w:line="560" w:lineRule="exact"/>
        <w:ind w:left="420" w:leftChars="200"/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pacing w:val="4"/>
          <w:sz w:val="32"/>
          <w:szCs w:val="32"/>
        </w:rPr>
        <w:t>（</w:t>
      </w:r>
      <w:r>
        <w:rPr>
          <w:rFonts w:hint="eastAsia" w:ascii="楷体" w:hAnsi="楷体" w:eastAsia="楷体" w:cs="楷体"/>
          <w:spacing w:val="4"/>
          <w:sz w:val="32"/>
          <w:szCs w:val="32"/>
          <w:lang w:eastAsia="zh-CN"/>
        </w:rPr>
        <w:t>九</w:t>
      </w:r>
      <w:r>
        <w:rPr>
          <w:rFonts w:hint="eastAsia" w:ascii="楷体" w:hAnsi="楷体" w:eastAsia="楷体" w:cs="楷体"/>
          <w:spacing w:val="4"/>
          <w:sz w:val="32"/>
          <w:szCs w:val="32"/>
        </w:rPr>
        <w:t>）检查</w:t>
      </w:r>
      <w:r>
        <w:rPr>
          <w:rFonts w:hint="eastAsia" w:ascii="楷体" w:hAnsi="楷体" w:eastAsia="楷体" w:cs="楷体"/>
          <w:spacing w:val="4"/>
          <w:sz w:val="32"/>
          <w:szCs w:val="32"/>
          <w:lang w:val="en-US" w:eastAsia="zh-CN"/>
        </w:rPr>
        <w:t>项目</w:t>
      </w:r>
    </w:p>
    <w:p>
      <w:pPr>
        <w:widowControl/>
        <w:spacing w:line="560" w:lineRule="exact"/>
        <w:ind w:firstLine="640" w:firstLineChars="200"/>
        <w:rPr>
          <w:rFonts w:ascii="仿宋_GB2312" w:hAnsi="黑体" w:eastAsia="仿宋_GB2312"/>
          <w:color w:val="0D0D0D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color w:val="0D0D0D"/>
          <w:sz w:val="32"/>
          <w:szCs w:val="32"/>
          <w:lang w:val="en-US" w:eastAsia="zh-CN"/>
        </w:rPr>
        <w:t>见行政检查单</w:t>
      </w:r>
      <w:r>
        <w:rPr>
          <w:rFonts w:hint="eastAsia" w:ascii="仿宋_GB2312" w:hAnsi="黑体" w:eastAsia="仿宋_GB2312"/>
          <w:color w:val="0D0D0D"/>
          <w:sz w:val="32"/>
          <w:szCs w:val="32"/>
        </w:rPr>
        <w:t>。</w:t>
      </w:r>
    </w:p>
    <w:p>
      <w:pPr>
        <w:spacing w:line="560" w:lineRule="exact"/>
        <w:ind w:firstLine="656" w:firstLineChars="200"/>
        <w:rPr>
          <w:rFonts w:ascii="黑体" w:hAnsi="黑体" w:eastAsia="黑体" w:cs="黑体"/>
          <w:spacing w:val="4"/>
          <w:sz w:val="32"/>
          <w:szCs w:val="32"/>
        </w:rPr>
      </w:pPr>
      <w:r>
        <w:rPr>
          <w:rFonts w:hint="eastAsia" w:ascii="黑体" w:hAnsi="黑体" w:eastAsia="黑体" w:cs="黑体"/>
          <w:spacing w:val="4"/>
          <w:sz w:val="32"/>
          <w:szCs w:val="32"/>
        </w:rPr>
        <w:t>三、工作要求</w:t>
      </w:r>
    </w:p>
    <w:p>
      <w:pPr>
        <w:spacing w:line="560" w:lineRule="exact"/>
        <w:ind w:firstLine="640" w:firstLineChars="200"/>
        <w:rPr>
          <w:rFonts w:ascii="仿宋_GB2312" w:hAnsi="华文中宋" w:eastAsia="仿宋_GB2312"/>
          <w:spacing w:val="4"/>
          <w:sz w:val="32"/>
          <w:szCs w:val="32"/>
        </w:rPr>
      </w:pPr>
      <w:r>
        <w:rPr>
          <w:rFonts w:hint="eastAsia" w:ascii="仿宋_GB2312" w:hAnsi="黑体" w:eastAsia="仿宋_GB2312"/>
          <w:color w:val="0D0D0D"/>
          <w:sz w:val="32"/>
          <w:szCs w:val="32"/>
        </w:rPr>
        <w:t>进一步强化政治意识、大局意识、核心意识、看齐意识，自觉把思想和工作统一到中央、市委市政府和区委区政府部署上来，及时召开部署会，</w:t>
      </w:r>
      <w:r>
        <w:rPr>
          <w:rFonts w:hint="eastAsia" w:ascii="仿宋_GB2312" w:hAnsi="华文中宋" w:eastAsia="仿宋_GB2312"/>
          <w:spacing w:val="4"/>
          <w:sz w:val="32"/>
          <w:szCs w:val="32"/>
        </w:rPr>
        <w:t>及时向本区体育经营单位传达安全生产政策文件、信息等，宣传安全生产法律法规。</w:t>
      </w:r>
      <w:r>
        <w:rPr>
          <w:rFonts w:hint="eastAsia" w:ascii="仿宋_GB2312" w:hAnsi="黑体" w:eastAsia="仿宋_GB2312"/>
          <w:color w:val="0D0D0D"/>
          <w:sz w:val="32"/>
          <w:szCs w:val="32"/>
        </w:rPr>
        <w:t>受新冠肺炎疫情影响，个别</w:t>
      </w:r>
      <w:r>
        <w:rPr>
          <w:rFonts w:hint="eastAsia" w:ascii="仿宋_GB2312" w:hAnsi="华文中宋" w:eastAsia="仿宋_GB2312"/>
          <w:spacing w:val="4"/>
          <w:sz w:val="32"/>
          <w:szCs w:val="32"/>
        </w:rPr>
        <w:t>体育经营单位</w:t>
      </w:r>
      <w:r>
        <w:rPr>
          <w:rFonts w:hint="eastAsia" w:ascii="仿宋_GB2312" w:hAnsi="黑体" w:eastAsia="仿宋_GB2312"/>
          <w:color w:val="0D0D0D"/>
          <w:sz w:val="32"/>
          <w:szCs w:val="32"/>
        </w:rPr>
        <w:t>安全管理人员缺位、赶时赶工风险防范问题突出，区体育局将统筹安排，协调推进。将加大检查力度，并</w:t>
      </w:r>
      <w:r>
        <w:rPr>
          <w:rFonts w:hint="eastAsia" w:ascii="仿宋_GB2312" w:hAnsi="华文中宋" w:eastAsia="仿宋_GB2312"/>
          <w:spacing w:val="4"/>
          <w:sz w:val="32"/>
          <w:szCs w:val="32"/>
        </w:rPr>
        <w:t>联合相关部门联合执法，对存在的安全隐患坚决予以处罚，并责令限期整改，及时汇总信息，上传至指定系统，做好计划实施与总结工作。</w:t>
      </w:r>
    </w:p>
    <w:p>
      <w:pPr>
        <w:rPr>
          <w:sz w:val="32"/>
          <w:szCs w:val="40"/>
        </w:rPr>
      </w:pPr>
    </w:p>
    <w:p>
      <w:pPr>
        <w:pStyle w:val="2"/>
        <w:rPr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4160" w:firstLineChars="13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体育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1192"/>
    <w:multiLevelType w:val="singleLevel"/>
    <w:tmpl w:val="5C7E119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MzQxZTIxNjhlNmIyOWYzMjRiYTIxYTNiZGRhZjAifQ=="/>
    <w:docVar w:name="KSO_WPS_MARK_KEY" w:val="4a7589cb-10f8-4197-b706-95cdb4b2a525"/>
  </w:docVars>
  <w:rsids>
    <w:rsidRoot w:val="00000000"/>
    <w:rsid w:val="07AD2C11"/>
    <w:rsid w:val="09A3674F"/>
    <w:rsid w:val="21045ACE"/>
    <w:rsid w:val="318A6454"/>
    <w:rsid w:val="52554B83"/>
    <w:rsid w:val="52AB5673"/>
    <w:rsid w:val="52AC2911"/>
    <w:rsid w:val="533979D3"/>
    <w:rsid w:val="7DD621FD"/>
    <w:rsid w:val="7E7E73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822</Words>
  <Characters>849</Characters>
  <Lines>0</Lines>
  <Paragraphs>0</Paragraphs>
  <TotalTime>2</TotalTime>
  <ScaleCrop>false</ScaleCrop>
  <LinksUpToDate>false</LinksUpToDate>
  <CharactersWithSpaces>899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李坤</cp:lastModifiedBy>
  <dcterms:modified xsi:type="dcterms:W3CDTF">2024-03-21T01:17:33Z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645A6F51DD1C41BC82DA771D3D3FC211</vt:lpwstr>
  </property>
</Properties>
</file>