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2025年第三季度，我局未出现行政奖励、行政给付、行政裁决行政确认等产生的行政执法结果。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FF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 xml:space="preserve">                        2025年9月30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4573"/>
    <w:rsid w:val="05FA00E7"/>
    <w:rsid w:val="0AE87775"/>
    <w:rsid w:val="0D0213AA"/>
    <w:rsid w:val="0EE274F3"/>
    <w:rsid w:val="1BED00A2"/>
    <w:rsid w:val="250248AF"/>
    <w:rsid w:val="28140A8D"/>
    <w:rsid w:val="360B1FEC"/>
    <w:rsid w:val="386B387D"/>
    <w:rsid w:val="397846D4"/>
    <w:rsid w:val="39D02416"/>
    <w:rsid w:val="3BBB18CB"/>
    <w:rsid w:val="3DC0173A"/>
    <w:rsid w:val="48DE5162"/>
    <w:rsid w:val="4EA861DC"/>
    <w:rsid w:val="56C54914"/>
    <w:rsid w:val="5D526DFA"/>
    <w:rsid w:val="61321C93"/>
    <w:rsid w:val="64855B0E"/>
    <w:rsid w:val="64FE2162"/>
    <w:rsid w:val="77C44B16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2025-09-28T03:15:10Z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