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门头沟</w:t>
      </w:r>
      <w:r>
        <w:rPr>
          <w:rFonts w:hint="eastAsia" w:ascii="方正小标宋简体" w:eastAsia="方正小标宋简体" w:hAnsiTheme="majorEastAsia"/>
          <w:sz w:val="44"/>
          <w:szCs w:val="44"/>
        </w:rPr>
        <w:t>区</w:t>
      </w:r>
      <w:r>
        <w:rPr>
          <w:rFonts w:hint="eastAsia" w:ascii="方正小标宋简体" w:eastAsia="方正小标宋简体" w:hAnsiTheme="majorEastAsia"/>
          <w:sz w:val="44"/>
          <w:szCs w:val="44"/>
          <w:lang w:eastAsia="zh-CN"/>
        </w:rPr>
        <w:t>退役军人事务</w:t>
      </w:r>
      <w:r>
        <w:rPr>
          <w:rFonts w:hint="eastAsia" w:ascii="方正小标宋简体" w:eastAsia="方正小标宋简体" w:hAnsiTheme="majorEastAsia"/>
          <w:sz w:val="44"/>
          <w:szCs w:val="44"/>
        </w:rPr>
        <w:t>局20</w:t>
      </w:r>
      <w:r>
        <w:rPr>
          <w:rFonts w:hint="default" w:ascii="方正小标宋简体" w:eastAsia="方正小标宋简体" w:hAnsiTheme="majorEastAsia"/>
          <w:sz w:val="44"/>
          <w:szCs w:val="44"/>
          <w:lang w:val="en"/>
        </w:rPr>
        <w:t>24</w:t>
      </w:r>
      <w:r>
        <w:rPr>
          <w:rFonts w:hint="eastAsia" w:ascii="方正小标宋简体" w:eastAsia="方正小标宋简体" w:hAnsiTheme="majorEastAsia"/>
          <w:sz w:val="44"/>
          <w:szCs w:val="44"/>
        </w:rPr>
        <w:t>年度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jc w:val="center"/>
        <w:textAlignment w:val="auto"/>
        <w:rPr>
          <w:rFonts w:hint="eastAsia"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执法检查计划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一</w:t>
      </w:r>
      <w:r>
        <w:rPr>
          <w:rFonts w:hint="eastAsia" w:ascii="黑体" w:hAnsi="黑体" w:eastAsia="黑体" w:cs="黑体"/>
          <w:sz w:val="32"/>
          <w:szCs w:val="32"/>
        </w:rPr>
        <w:t>、检查主体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与检查依据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1.</w:t>
      </w:r>
      <w:r>
        <w:rPr>
          <w:rFonts w:hint="eastAsia" w:ascii="仿宋_GB2312" w:eastAsia="仿宋_GB2312"/>
          <w:sz w:val="32"/>
          <w:szCs w:val="32"/>
        </w:rPr>
        <w:t>检查主体</w:t>
      </w:r>
      <w:r>
        <w:rPr>
          <w:rFonts w:hint="eastAsia" w:ascii="仿宋_GB2312" w:eastAsia="仿宋_GB2312"/>
          <w:sz w:val="32"/>
          <w:szCs w:val="32"/>
          <w:lang w:eastAsia="zh-CN"/>
        </w:rPr>
        <w:t>为门头沟</w:t>
      </w:r>
      <w:r>
        <w:rPr>
          <w:rFonts w:hint="eastAsia" w:ascii="仿宋_GB2312" w:eastAsia="仿宋_GB2312"/>
          <w:sz w:val="32"/>
          <w:szCs w:val="32"/>
        </w:rPr>
        <w:t>区</w:t>
      </w:r>
      <w:r>
        <w:rPr>
          <w:rFonts w:hint="eastAsia" w:ascii="仿宋_GB2312" w:eastAsia="仿宋_GB2312"/>
          <w:sz w:val="32"/>
          <w:szCs w:val="32"/>
          <w:lang w:eastAsia="zh-CN"/>
        </w:rPr>
        <w:t>退役军人事务</w:t>
      </w:r>
      <w:r>
        <w:rPr>
          <w:rFonts w:hint="eastAsia" w:ascii="仿宋_GB2312" w:eastAsia="仿宋_GB2312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3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2.</w:t>
      </w:r>
      <w:r>
        <w:rPr>
          <w:rFonts w:hint="eastAsia" w:ascii="仿宋_GB2312" w:hAnsi="黑体" w:eastAsia="仿宋_GB2312"/>
          <w:sz w:val="32"/>
          <w:szCs w:val="32"/>
        </w:rPr>
        <w:t>检查依据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为《退役军人保障法》、</w:t>
      </w:r>
      <w:r>
        <w:rPr>
          <w:rFonts w:hint="eastAsia" w:ascii="仿宋_GB2312" w:hAnsi="Tahoma" w:eastAsia="仿宋_GB2312" w:cs="Times New Roman"/>
          <w:kern w:val="0"/>
          <w:sz w:val="32"/>
          <w:szCs w:val="32"/>
          <w:lang w:val="en-US" w:eastAsia="zh-CN"/>
        </w:rPr>
        <w:t>《退役士兵安置条例》、《军人抚恤优待条例》等法律法规；</w:t>
      </w:r>
      <w:r>
        <w:rPr>
          <w:rFonts w:hint="eastAsia" w:ascii="仿宋_GB2312" w:hAnsi="黑体" w:eastAsia="仿宋_GB2312"/>
          <w:sz w:val="32"/>
          <w:szCs w:val="32"/>
        </w:rPr>
        <w:t>开展时间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为</w:t>
      </w:r>
      <w:r>
        <w:rPr>
          <w:rFonts w:hint="eastAsia" w:ascii="仿宋_GB2312" w:hAnsi="黑体" w:eastAsia="仿宋_GB2312"/>
          <w:sz w:val="32"/>
          <w:szCs w:val="32"/>
        </w:rPr>
        <w:t>20</w:t>
      </w:r>
      <w:r>
        <w:rPr>
          <w:rFonts w:hint="default" w:ascii="仿宋_GB2312" w:hAnsi="黑体" w:eastAsia="仿宋_GB2312"/>
          <w:sz w:val="32"/>
          <w:szCs w:val="32"/>
          <w:lang w:val="en"/>
        </w:rPr>
        <w:t>24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黑体" w:eastAsia="仿宋_GB2312"/>
          <w:sz w:val="32"/>
          <w:szCs w:val="32"/>
        </w:rPr>
        <w:t>月至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黑体" w:eastAsia="仿宋_GB2312"/>
          <w:sz w:val="32"/>
          <w:szCs w:val="32"/>
        </w:rPr>
        <w:t>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二</w:t>
      </w:r>
      <w:r>
        <w:rPr>
          <w:rFonts w:hint="eastAsia" w:ascii="黑体" w:hAnsi="黑体" w:eastAsia="黑体" w:cs="黑体"/>
          <w:sz w:val="32"/>
          <w:szCs w:val="32"/>
        </w:rPr>
        <w:t>、检查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方式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执法检查主要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方式</w:t>
      </w:r>
      <w:r>
        <w:rPr>
          <w:rFonts w:hint="eastAsia" w:ascii="仿宋_GB2312" w:hAnsi="黑体" w:eastAsia="仿宋_GB2312"/>
          <w:sz w:val="32"/>
          <w:szCs w:val="32"/>
        </w:rPr>
        <w:t>为网上信息系统核查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档案资料审查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，</w:t>
      </w:r>
      <w:r>
        <w:rPr>
          <w:rFonts w:hint="eastAsia" w:ascii="仿宋_GB2312" w:hAnsi="黑体" w:eastAsia="仿宋_GB2312"/>
          <w:sz w:val="32"/>
          <w:szCs w:val="32"/>
        </w:rPr>
        <w:t>与优抚对象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、</w:t>
      </w:r>
      <w:r>
        <w:rPr>
          <w:rFonts w:hint="eastAsia" w:ascii="仿宋_GB2312" w:hAnsi="黑体" w:eastAsia="仿宋_GB2312"/>
          <w:sz w:val="32"/>
          <w:szCs w:val="32"/>
        </w:rPr>
        <w:t>退役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士兵</w:t>
      </w:r>
      <w:r>
        <w:rPr>
          <w:rFonts w:hint="eastAsia" w:ascii="仿宋_GB2312" w:hAnsi="黑体" w:eastAsia="仿宋_GB2312"/>
          <w:sz w:val="32"/>
          <w:szCs w:val="32"/>
        </w:rPr>
        <w:t>等进行面谈或电话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询问</w:t>
      </w:r>
      <w:r>
        <w:rPr>
          <w:rFonts w:hint="eastAsia" w:ascii="仿宋_GB2312" w:hAnsi="黑体" w:eastAsia="仿宋_GB2312"/>
          <w:sz w:val="32"/>
          <w:szCs w:val="32"/>
        </w:rPr>
        <w:t>等。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三、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检查对象、基数、比例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20</w:t>
      </w:r>
      <w:r>
        <w:rPr>
          <w:rFonts w:hint="default" w:ascii="仿宋_GB2312" w:hAnsi="黑体" w:eastAsia="仿宋_GB2312"/>
          <w:sz w:val="32"/>
          <w:szCs w:val="32"/>
          <w:lang w:val="en" w:eastAsia="zh-CN"/>
        </w:rPr>
        <w:t>24</w:t>
      </w:r>
      <w:r>
        <w:rPr>
          <w:rFonts w:hint="eastAsia" w:ascii="仿宋_GB2312" w:hAnsi="黑体" w:eastAsia="仿宋_GB2312"/>
          <w:sz w:val="32"/>
          <w:szCs w:val="32"/>
        </w:rPr>
        <w:t>年执法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管理</w:t>
      </w:r>
      <w:r>
        <w:rPr>
          <w:rFonts w:hint="eastAsia" w:ascii="仿宋_GB2312" w:hAnsi="黑体" w:eastAsia="仿宋_GB2312"/>
          <w:sz w:val="32"/>
          <w:szCs w:val="32"/>
        </w:rPr>
        <w:t>检查对象为优抚对象、符合政府安排工作条件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的</w:t>
      </w:r>
      <w:r>
        <w:rPr>
          <w:rFonts w:hint="eastAsia" w:ascii="仿宋_GB2312" w:hAnsi="黑体" w:eastAsia="仿宋_GB2312"/>
          <w:sz w:val="32"/>
          <w:szCs w:val="32"/>
        </w:rPr>
        <w:t>退役士兵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等，抽查基数均为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800，</w:t>
      </w:r>
      <w:r>
        <w:rPr>
          <w:rFonts w:hint="eastAsia" w:ascii="仿宋_GB2312" w:hAnsi="黑体" w:eastAsia="仿宋_GB2312"/>
          <w:sz w:val="32"/>
          <w:szCs w:val="32"/>
        </w:rPr>
        <w:t>检查比例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均不低于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黑体" w:eastAsia="仿宋_GB2312"/>
          <w:sz w:val="32"/>
          <w:szCs w:val="32"/>
        </w:rPr>
        <w:t>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四、检查事项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  <w:lang w:eastAsia="zh-CN"/>
        </w:rPr>
        <w:t>是否存在冒领抚恤金、优待金、补助金、虚报病情骗取医药费、出具假证明，伪造证件、印章骗取抚恤金、优待金、补助金等情况；是否存在接收安置退役士兵的单位未依法与退役士兵签订劳动合同、聘用合同，单位拒绝或者无故拖延执行人民政府下达的安排退役士兵工作任务、与残疾退役士兵解除劳动关系或者人事关系等情况（检查项目</w:t>
      </w:r>
      <w:bookmarkStart w:id="0" w:name="_GoBack"/>
      <w:bookmarkEnd w:id="0"/>
      <w:r>
        <w:rPr>
          <w:rFonts w:hint="eastAsia" w:ascii="仿宋_GB2312" w:hAnsi="黑体" w:eastAsia="仿宋_GB2312"/>
          <w:sz w:val="32"/>
          <w:szCs w:val="32"/>
          <w:lang w:eastAsia="zh-CN"/>
        </w:rPr>
        <w:t>见行政检查单）。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overflowPunct/>
        <w:topLinePunct w:val="0"/>
        <w:bidi w:val="0"/>
        <w:snapToGrid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五、其他需要说明的事项</w:t>
      </w: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overflowPunct/>
        <w:topLinePunct w:val="0"/>
        <w:bidi w:val="0"/>
        <w:snapToGrid/>
        <w:spacing w:line="560" w:lineRule="exact"/>
        <w:ind w:firstLine="0" w:firstLineChars="0"/>
        <w:jc w:val="left"/>
        <w:textAlignment w:val="auto"/>
        <w:outlineLvl w:val="9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无。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jc w:val="right"/>
        <w:textAlignment w:val="auto"/>
        <w:outlineLvl w:val="9"/>
        <w:rPr>
          <w:rFonts w:ascii="仿宋_GB2312" w:hAnsi="黑体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门头沟</w:t>
      </w:r>
      <w:r>
        <w:rPr>
          <w:rFonts w:hint="eastAsia" w:ascii="仿宋_GB2312" w:hAnsi="黑体" w:eastAsia="仿宋_GB2312"/>
          <w:sz w:val="32"/>
          <w:szCs w:val="32"/>
        </w:rPr>
        <w:t>区</w:t>
      </w:r>
      <w:r>
        <w:rPr>
          <w:rFonts w:hint="eastAsia" w:ascii="仿宋_GB2312" w:hAnsi="黑体" w:eastAsia="仿宋_GB2312"/>
          <w:sz w:val="32"/>
          <w:szCs w:val="32"/>
          <w:lang w:eastAsia="zh-CN"/>
        </w:rPr>
        <w:t>退役军人事务</w:t>
      </w:r>
      <w:r>
        <w:rPr>
          <w:rFonts w:hint="eastAsia" w:ascii="仿宋_GB2312" w:hAnsi="黑体" w:eastAsia="仿宋_GB2312"/>
          <w:sz w:val="32"/>
          <w:szCs w:val="32"/>
        </w:rPr>
        <w:t>局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ind w:firstLine="640" w:firstLineChars="200"/>
        <w:textAlignment w:val="auto"/>
        <w:outlineLvl w:val="9"/>
        <w:rPr>
          <w:rFonts w:ascii="仿宋_GB2312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 xml:space="preserve">                          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 xml:space="preserve">      </w:t>
      </w:r>
      <w:r>
        <w:rPr>
          <w:rFonts w:hint="eastAsia" w:ascii="仿宋_GB2312" w:hAnsi="黑体" w:eastAsia="仿宋_GB2312"/>
          <w:sz w:val="32"/>
          <w:szCs w:val="32"/>
        </w:rPr>
        <w:t>20</w:t>
      </w:r>
      <w:r>
        <w:rPr>
          <w:rFonts w:hint="default" w:ascii="仿宋_GB2312" w:hAnsi="黑体" w:eastAsia="仿宋_GB2312"/>
          <w:sz w:val="32"/>
          <w:szCs w:val="32"/>
          <w:lang w:val="en"/>
        </w:rPr>
        <w:t>24</w:t>
      </w:r>
      <w:r>
        <w:rPr>
          <w:rFonts w:hint="eastAsia" w:ascii="仿宋_GB2312" w:hAnsi="黑体" w:eastAsia="仿宋_GB2312"/>
          <w:sz w:val="32"/>
          <w:szCs w:val="32"/>
        </w:rPr>
        <w:t>年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黑体" w:eastAsia="仿宋_GB2312"/>
          <w:sz w:val="32"/>
          <w:szCs w:val="32"/>
        </w:rPr>
        <w:t>月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黑体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bidi w:val="0"/>
        <w:snapToGrid/>
        <w:spacing w:line="56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snapToGrid/>
        <w:spacing w:line="560" w:lineRule="exact"/>
        <w:textAlignment w:val="auto"/>
        <w:outlineLvl w:val="9"/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E14FA7"/>
    <w:rsid w:val="12FFCF17"/>
    <w:rsid w:val="1DF148F3"/>
    <w:rsid w:val="1EEB25FA"/>
    <w:rsid w:val="1FBEEBC2"/>
    <w:rsid w:val="1FDCA3C4"/>
    <w:rsid w:val="2F7B16EE"/>
    <w:rsid w:val="3CE14FA7"/>
    <w:rsid w:val="3D4A5183"/>
    <w:rsid w:val="3FFB6AC3"/>
    <w:rsid w:val="41FB7C7B"/>
    <w:rsid w:val="4BBAF8F4"/>
    <w:rsid w:val="4F5F37F4"/>
    <w:rsid w:val="5FB93B9C"/>
    <w:rsid w:val="5FEB0A8C"/>
    <w:rsid w:val="5FEFAADB"/>
    <w:rsid w:val="655671C5"/>
    <w:rsid w:val="67021C73"/>
    <w:rsid w:val="67DBBA92"/>
    <w:rsid w:val="6F1F154B"/>
    <w:rsid w:val="6FE6EF6B"/>
    <w:rsid w:val="74EE2756"/>
    <w:rsid w:val="757A513E"/>
    <w:rsid w:val="757B4DD4"/>
    <w:rsid w:val="76FBDFC4"/>
    <w:rsid w:val="77CF4C51"/>
    <w:rsid w:val="7B3F5B94"/>
    <w:rsid w:val="7BCEE5FE"/>
    <w:rsid w:val="7BDDA247"/>
    <w:rsid w:val="7D760AF2"/>
    <w:rsid w:val="7DDC881D"/>
    <w:rsid w:val="9ECB1B9E"/>
    <w:rsid w:val="9FEA92B1"/>
    <w:rsid w:val="A70F7E03"/>
    <w:rsid w:val="BBFD5CA4"/>
    <w:rsid w:val="BBFE45E5"/>
    <w:rsid w:val="BDCD6119"/>
    <w:rsid w:val="BFDBD827"/>
    <w:rsid w:val="BFFF9E9C"/>
    <w:rsid w:val="C797E6BF"/>
    <w:rsid w:val="DCDD059E"/>
    <w:rsid w:val="DCF785A1"/>
    <w:rsid w:val="DD5F9FB2"/>
    <w:rsid w:val="DD9F7E7F"/>
    <w:rsid w:val="DDFF520B"/>
    <w:rsid w:val="E7FB2DD9"/>
    <w:rsid w:val="EA7A5C1F"/>
    <w:rsid w:val="FAF5C144"/>
    <w:rsid w:val="FDDF9F22"/>
    <w:rsid w:val="FDF529CA"/>
    <w:rsid w:val="FF252281"/>
    <w:rsid w:val="FF530499"/>
    <w:rsid w:val="FF6F4E91"/>
    <w:rsid w:val="FFEF31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sfj</Company>
  <Pages>1</Pages>
  <Words>0</Words>
  <Characters>0</Characters>
  <Lines>0</Lines>
  <Paragraphs>0</Paragraphs>
  <TotalTime>96</TotalTime>
  <ScaleCrop>false</ScaleCrop>
  <LinksUpToDate>false</LinksUpToDate>
  <CharactersWithSpaces>0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2023-02-04T15:54:00Z</dcterms:created>
  <dc:creator>user</dc:creator>
  <cp:lastModifiedBy>中国好丈夫</cp:lastModifiedBy>
  <dcterms:modified xsi:type="dcterms:W3CDTF">2024-03-25T02:34:56Z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</Properties>
</file>