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 w:hAnsiTheme="majorEastAsia"/>
          <w:sz w:val="36"/>
          <w:szCs w:val="36"/>
        </w:rPr>
      </w:pPr>
      <w:r>
        <w:rPr>
          <w:rFonts w:hint="eastAsia" w:ascii="方正小标宋简体" w:eastAsia="方正小标宋简体" w:hAnsiTheme="majorEastAsia"/>
          <w:sz w:val="36"/>
          <w:szCs w:val="36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36"/>
          <w:szCs w:val="36"/>
        </w:rPr>
        <w:t>区</w:t>
      </w:r>
      <w:r>
        <w:rPr>
          <w:rFonts w:hint="eastAsia" w:ascii="方正小标宋简体" w:eastAsia="方正小标宋简体" w:hAnsiTheme="majorEastAsia"/>
          <w:sz w:val="36"/>
          <w:szCs w:val="36"/>
          <w:lang w:eastAsia="zh-CN"/>
        </w:rPr>
        <w:t>退役军人事务</w:t>
      </w:r>
      <w:r>
        <w:rPr>
          <w:rFonts w:hint="eastAsia" w:ascii="方正小标宋简体" w:eastAsia="方正小标宋简体" w:hAnsiTheme="majorEastAsia"/>
          <w:sz w:val="36"/>
          <w:szCs w:val="36"/>
        </w:rPr>
        <w:t>局202</w:t>
      </w:r>
      <w:r>
        <w:rPr>
          <w:rFonts w:hint="eastAsia" w:ascii="方正小标宋简体" w:eastAsia="方正小标宋简体" w:hAnsiTheme="majorEastAsia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36"/>
          <w:szCs w:val="36"/>
        </w:rPr>
        <w:t>年度执法检查计划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与检查依据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检查主体</w:t>
      </w:r>
      <w:r>
        <w:rPr>
          <w:rFonts w:hint="eastAsia" w:ascii="仿宋_GB2312" w:eastAsia="仿宋_GB2312"/>
          <w:sz w:val="32"/>
          <w:szCs w:val="32"/>
          <w:lang w:eastAsia="zh-CN"/>
        </w:rPr>
        <w:t>为门头沟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退役军人事务</w:t>
      </w:r>
      <w:r>
        <w:rPr>
          <w:rFonts w:hint="eastAsia" w:ascii="仿宋_GB2312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</w:rPr>
        <w:t>检查依据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为《退役军人保障法》、</w:t>
      </w:r>
      <w:r>
        <w:rPr>
          <w:rFonts w:hint="eastAsia" w:ascii="仿宋_GB2312" w:hAnsi="Tahoma" w:eastAsia="仿宋_GB2312" w:cs="Times New Roman"/>
          <w:kern w:val="0"/>
          <w:sz w:val="32"/>
          <w:szCs w:val="32"/>
          <w:lang w:val="en-US" w:eastAsia="zh-CN"/>
        </w:rPr>
        <w:t>《退役士兵安置条例》、《军人抚恤优待条例》等法律法规；</w:t>
      </w:r>
      <w:r>
        <w:rPr>
          <w:rFonts w:hint="eastAsia" w:ascii="仿宋_GB2312" w:hAnsi="黑体" w:eastAsia="仿宋_GB2312"/>
          <w:sz w:val="32"/>
          <w:szCs w:val="32"/>
        </w:rPr>
        <w:t>开展时间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为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为网上信息系统核查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档案资料审查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与优抚对象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退役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士兵</w:t>
      </w:r>
      <w:r>
        <w:rPr>
          <w:rFonts w:hint="eastAsia" w:ascii="仿宋_GB2312" w:hAnsi="黑体" w:eastAsia="仿宋_GB2312"/>
          <w:sz w:val="32"/>
          <w:szCs w:val="32"/>
        </w:rPr>
        <w:t>等进行面谈或电话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询问</w:t>
      </w:r>
      <w:r>
        <w:rPr>
          <w:rFonts w:hint="eastAsia" w:ascii="仿宋_GB2312" w:hAnsi="黑体" w:eastAsia="仿宋_GB2312"/>
          <w:sz w:val="32"/>
          <w:szCs w:val="32"/>
        </w:rPr>
        <w:t>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检查对象、基数、比例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黑体" w:eastAsia="仿宋_GB2312"/>
          <w:sz w:val="32"/>
          <w:szCs w:val="32"/>
        </w:rPr>
        <w:t>年执法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管理</w:t>
      </w:r>
      <w:r>
        <w:rPr>
          <w:rFonts w:hint="eastAsia" w:ascii="仿宋_GB2312" w:hAnsi="黑体" w:eastAsia="仿宋_GB2312"/>
          <w:sz w:val="32"/>
          <w:szCs w:val="32"/>
        </w:rPr>
        <w:t>检查对象为优抚对象、符合政府安排工作条件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黑体" w:eastAsia="仿宋_GB2312"/>
          <w:sz w:val="32"/>
          <w:szCs w:val="32"/>
        </w:rPr>
        <w:t>退役士兵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等，抽查基数均为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800，</w:t>
      </w:r>
      <w:r>
        <w:rPr>
          <w:rFonts w:hint="eastAsia" w:ascii="仿宋_GB2312" w:hAnsi="黑体" w:eastAsia="仿宋_GB2312"/>
          <w:sz w:val="32"/>
          <w:szCs w:val="32"/>
        </w:rPr>
        <w:t>检查比例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均不低于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四、检查项目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是否存在冒领抚恤金、优待金、补助金、虚报病情骗取医药费、出具假证明，伪造证件、印章骗取抚恤金、优待金、补助金等情况；是否存在接收安置退役士兵的单位未依法与退役士兵签订劳动合同、聘用合同，单位拒绝或者无故拖延执行人民政府下达的安排退役士兵工作任务、与残疾退役士兵解除劳动关系或者人事关系等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righ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退役军人事务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14FA7"/>
    <w:rsid w:val="12FFCF17"/>
    <w:rsid w:val="1DF148F3"/>
    <w:rsid w:val="1EEB25FA"/>
    <w:rsid w:val="1FBEEBC2"/>
    <w:rsid w:val="1FDCA3C4"/>
    <w:rsid w:val="2F7B16EE"/>
    <w:rsid w:val="3CE14FA7"/>
    <w:rsid w:val="3D4A5183"/>
    <w:rsid w:val="3FCFF6A9"/>
    <w:rsid w:val="3FFB6AC3"/>
    <w:rsid w:val="4BBAF8F4"/>
    <w:rsid w:val="4F5F37F4"/>
    <w:rsid w:val="5FB93B9C"/>
    <w:rsid w:val="5FEB0A8C"/>
    <w:rsid w:val="5FEFAADB"/>
    <w:rsid w:val="655671C5"/>
    <w:rsid w:val="67021C73"/>
    <w:rsid w:val="67DBBA92"/>
    <w:rsid w:val="6FE6EF6B"/>
    <w:rsid w:val="74EE2756"/>
    <w:rsid w:val="757A513E"/>
    <w:rsid w:val="757B4DD4"/>
    <w:rsid w:val="76FBDFC4"/>
    <w:rsid w:val="7B3F5B94"/>
    <w:rsid w:val="7BCEE5FE"/>
    <w:rsid w:val="7BDDA247"/>
    <w:rsid w:val="7D760AF2"/>
    <w:rsid w:val="7DDC881D"/>
    <w:rsid w:val="9ECB1B9E"/>
    <w:rsid w:val="9FEA92B1"/>
    <w:rsid w:val="A70F7E03"/>
    <w:rsid w:val="BBFD5CA4"/>
    <w:rsid w:val="BBFE45E5"/>
    <w:rsid w:val="BDCD6119"/>
    <w:rsid w:val="BFDBD827"/>
    <w:rsid w:val="BFFF9E9C"/>
    <w:rsid w:val="C797E6BF"/>
    <w:rsid w:val="DCF785A1"/>
    <w:rsid w:val="DD5F9FB2"/>
    <w:rsid w:val="DD9F7E7F"/>
    <w:rsid w:val="DDFF520B"/>
    <w:rsid w:val="DFEBC45B"/>
    <w:rsid w:val="E6CF75B6"/>
    <w:rsid w:val="E7FB2DD9"/>
    <w:rsid w:val="EA7A5C1F"/>
    <w:rsid w:val="FAF5C144"/>
    <w:rsid w:val="FDDF9F22"/>
    <w:rsid w:val="FDF529CA"/>
    <w:rsid w:val="FF252281"/>
    <w:rsid w:val="FF530499"/>
    <w:rsid w:val="FF6F4E91"/>
    <w:rsid w:val="FFEF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2023-02-04T07:54:00Z</dcterms:created>
  <dc:creator>user</dc:creator>
  <cp:lastModifiedBy>sugon</cp:lastModifiedBy>
  <dcterms:modified xsi:type="dcterms:W3CDTF">2023-10-11T17:54:19Z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