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北京市</w:t>
      </w: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区住房城乡建设委员会</w:t>
      </w: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eastAsia="zh-CN"/>
        </w:rPr>
        <w:t>北京市门头沟区住房和城乡建设委员会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建筑工程施工许可管理办法》《北京市建筑工程施工许可办法》《关于加强和规范全市建筑工程施工许可审批事中事后监管的通知》《保障农民工工资支付条例》《住建部、人保部关于印发建筑工人实名制管理办法（试行）的通知》《北京市工程建设领域保障农民工工资支付工作管理办法》《北京市施工现场人员实名制管理办法》《关于进一步完善劳务企业施工队长管理的通知》《关于加强北京市房屋建筑与市政基础设施工程劳务管理的通知》《北京市房屋建筑和市政基础设施工程劳务分包合同管理暂行办法》《北京市建筑业劳务作业人员普法维权培训工作指导意见》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为双随机抽查、现场检查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等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全区在监工程</w:t>
      </w:r>
      <w:r>
        <w:rPr>
          <w:rFonts w:hint="eastAsia" w:ascii="仿宋_GB2312" w:hAnsi="黑体" w:eastAsia="仿宋_GB2312"/>
          <w:sz w:val="32"/>
          <w:szCs w:val="32"/>
        </w:rPr>
        <w:t>，共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64</w:t>
      </w:r>
      <w:r>
        <w:rPr>
          <w:rFonts w:hint="eastAsia" w:ascii="仿宋_GB2312" w:hAnsi="黑体" w:eastAsia="仿宋_GB2312"/>
          <w:sz w:val="32"/>
          <w:szCs w:val="32"/>
        </w:rPr>
        <w:t>家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（动态变化）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对其中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64</w:t>
      </w:r>
      <w:r>
        <w:rPr>
          <w:rFonts w:hint="eastAsia" w:ascii="仿宋_GB2312" w:hAnsi="黑体" w:eastAsia="仿宋_GB2312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检查项目见行政检查单。</w:t>
      </w:r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eastAsia" w:ascii="仿宋_GB2312" w:hAnsi="黑体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2560" w:firstLineChars="800"/>
        <w:textAlignment w:val="auto"/>
        <w:outlineLvl w:val="9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北京市门头沟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住房和城乡建设委员会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4480" w:firstLineChars="14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14FA7"/>
    <w:rsid w:val="1DFFFF9F"/>
    <w:rsid w:val="3CE14FA7"/>
    <w:rsid w:val="3D3FC46F"/>
    <w:rsid w:val="3D4A5183"/>
    <w:rsid w:val="3F7F52B1"/>
    <w:rsid w:val="3FFF6CC4"/>
    <w:rsid w:val="4DD96229"/>
    <w:rsid w:val="5DCB9F9C"/>
    <w:rsid w:val="622B3117"/>
    <w:rsid w:val="655671C5"/>
    <w:rsid w:val="67021C73"/>
    <w:rsid w:val="6EDF077F"/>
    <w:rsid w:val="ADEF90BD"/>
    <w:rsid w:val="BEBF5BBF"/>
    <w:rsid w:val="D37F54CE"/>
    <w:rsid w:val="E3FB7520"/>
    <w:rsid w:val="EF5D6DFC"/>
    <w:rsid w:val="FDA4E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2023-02-03T15:54:00Z</dcterms:created>
  <dc:creator>user</dc:creator>
  <cp:lastModifiedBy>sugon</cp:lastModifiedBy>
  <dcterms:modified xsi:type="dcterms:W3CDTF">2024-01-22T16:59:37Z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