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2022年第四季度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第四季度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4DF709F1"/>
    <w:rsid w:val="50E63783"/>
    <w:rsid w:val="56E47A41"/>
    <w:rsid w:val="67760D73"/>
    <w:rsid w:val="6CF778A0"/>
    <w:rsid w:val="6E593709"/>
    <w:rsid w:val="6EFA4C75"/>
    <w:rsid w:val="6FF757D5"/>
    <w:rsid w:val="7DBD71E9"/>
    <w:rsid w:val="D6FFDA94"/>
    <w:rsid w:val="DBBF488E"/>
    <w:rsid w:val="F1F94759"/>
    <w:rsid w:val="F6A73AC0"/>
    <w:rsid w:val="FA7C999A"/>
    <w:rsid w:val="FCFCE81A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Office_11.8.2.1117_F1E327BC-269C-435d-A152-05C5408002CA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2020-08-01T22:14:00Z</dcterms:created>
  <dc:creator>ZH</dc:creator>
  <cp:lastModifiedBy>sugon</cp:lastModifiedBy>
  <cp:lastPrinted>2020-08-01T23:26:00Z</cp:lastPrinted>
  <dcterms:modified xsi:type="dcterms:W3CDTF">2023-01-17T10:01:50Z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E29F31E9B4B33D5CF4C26C63758F5985</vt:lpwstr>
  </property>
</Properties>
</file>